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QBVVRG+SimSun" w:hAnsi="QBVVRG+SimSun" w:cs="QBVVRG+SimSun"/>
          <w:color w:val="000000"/>
          <w:spacing w:val="0"/>
          <w:sz w:val="28"/>
        </w:rPr>
        <w:t>年执业</w:t>
      </w:r>
      <w:r>
        <w:rPr>
          <w:rFonts w:ascii="Calibri"/>
          <w:color w:val="000000"/>
          <w:spacing w:val="0"/>
          <w:sz w:val="28"/>
        </w:rPr>
        <w:t>/</w:t>
      </w:r>
      <w:r>
        <w:rPr>
          <w:rFonts w:ascii="QBVVRG+SimSun" w:hAnsi="QBVVRG+SimSun" w:cs="QBVVRG+SimSun"/>
          <w:color w:val="000000"/>
          <w:spacing w:val="0"/>
          <w:sz w:val="28"/>
        </w:rPr>
        <w:t>助理医师资格考试</w:t>
      </w:r>
    </w:p>
    <w:p>
      <w:pPr>
        <w:spacing w:before="3084" w:after="0" w:line="970" w:lineRule="exact"/>
        <w:ind w:left="0" w:right="0" w:firstLine="0"/>
        <w:jc w:val="left"/>
        <w:rPr>
          <w:rFonts w:ascii="Times New Roman"/>
          <w:color w:val="000000"/>
          <w:spacing w:val="0"/>
          <w:sz w:val="96"/>
        </w:rPr>
      </w:pPr>
      <w:r>
        <w:rPr>
          <w:rFonts w:ascii="QBVVRG+SimSun" w:hAnsi="QBVVRG+SimSun" w:cs="QBVVRG+SimSun"/>
          <w:color w:val="000000"/>
          <w:spacing w:val="4"/>
          <w:sz w:val="96"/>
        </w:rPr>
        <w:t>笔试高频精选真题</w:t>
      </w:r>
    </w:p>
    <w:p>
      <w:pPr>
        <w:spacing w:before="3032" w:after="0" w:line="409" w:lineRule="exact"/>
        <w:ind w:left="1865" w:right="0" w:firstLine="0"/>
        <w:jc w:val="left"/>
        <w:rPr>
          <w:rFonts w:ascii="Times New Roman"/>
          <w:color w:val="000000"/>
          <w:spacing w:val="0"/>
          <w:sz w:val="36"/>
        </w:rPr>
      </w:pPr>
      <w:r>
        <w:rPr>
          <w:rFonts w:ascii="QBVVRG+SimSun" w:hAnsi="QBVVRG+SimSun" w:cs="QBVVRG+SimSun"/>
          <w:color w:val="000000"/>
          <w:spacing w:val="1"/>
          <w:sz w:val="36"/>
        </w:rPr>
        <w:t>临床助理医师精选</w:t>
      </w:r>
      <w:r>
        <w:rPr>
          <w:rFonts w:ascii="Times New Roman"/>
          <w:color w:val="000000"/>
          <w:spacing w:val="0"/>
          <w:sz w:val="36"/>
        </w:rPr>
        <w:t xml:space="preserve"> </w:t>
      </w:r>
      <w:r>
        <w:rPr>
          <w:rFonts w:ascii="Calibri"/>
          <w:b/>
          <w:color w:val="000000"/>
          <w:spacing w:val="0"/>
          <w:sz w:val="36"/>
        </w:rPr>
        <w:t>300</w:t>
      </w:r>
      <w:r>
        <w:rPr>
          <w:rFonts w:ascii="Times New Roman"/>
          <w:color w:val="000000"/>
          <w:spacing w:val="1"/>
          <w:sz w:val="36"/>
        </w:rPr>
        <w:t xml:space="preserve"> </w:t>
      </w:r>
      <w:r>
        <w:rPr>
          <w:rFonts w:ascii="QBVVRG+SimSun" w:hAnsi="QBVVRG+SimSun" w:cs="QBVVRG+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QBVVRG+SimSun" w:hAnsi="QBVVRG+SimSun" w:cs="QBVVRG+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94"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w:t>
      </w:r>
      <w:r>
        <w:rPr>
          <w:rFonts w:ascii="Times New Roman"/>
          <w:color w:val="000000"/>
          <w:spacing w:val="102"/>
          <w:sz w:val="21"/>
        </w:rPr>
        <w:t xml:space="preserve"> </w:t>
      </w:r>
      <w:r>
        <w:rPr>
          <w:rFonts w:ascii="Calibri"/>
          <w:color w:val="000000"/>
          <w:spacing w:val="-1"/>
          <w:sz w:val="21"/>
        </w:rPr>
        <w:t>(A1/A2</w:t>
      </w:r>
      <w:r>
        <w:rPr>
          <w:rFonts w:ascii="Times New Roman"/>
          <w:color w:val="000000"/>
          <w:spacing w:val="1"/>
          <w:sz w:val="21"/>
        </w:rPr>
        <w:t xml:space="preserve"> </w:t>
      </w:r>
      <w:r>
        <w:rPr>
          <w:rFonts w:ascii="QBVVRG+SimSun" w:hAnsi="QBVVRG+SimSun" w:cs="QBVVRG+SimSun"/>
          <w:color w:val="000000"/>
          <w:spacing w:val="0"/>
          <w:sz w:val="21"/>
        </w:rPr>
        <w:t>型题</w:t>
      </w:r>
      <w:r>
        <w:rPr>
          <w:rFonts w:ascii="Calibri"/>
          <w:color w:val="000000"/>
          <w:spacing w:val="0"/>
          <w:sz w:val="21"/>
        </w:rPr>
        <w:t>)(2004)</w:t>
      </w:r>
      <w:r>
        <w:rPr>
          <w:rFonts w:ascii="QBVVRG+SimSun" w:hAnsi="QBVVRG+SimSun" w:cs="QBVVRG+SimSun"/>
          <w:color w:val="000000"/>
          <w:spacing w:val="0"/>
          <w:sz w:val="21"/>
        </w:rPr>
        <w:t>进行底物水平磷酸化的反应是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葡萄糖→</w:t>
      </w:r>
      <w:r>
        <w:rPr>
          <w:rFonts w:ascii="Calibri"/>
          <w:color w:val="000000"/>
          <w:spacing w:val="0"/>
          <w:sz w:val="21"/>
        </w:rPr>
        <w:t>6-</w:t>
      </w:r>
      <w:r>
        <w:rPr>
          <w:rFonts w:ascii="QBVVRG+SimSun" w:hAnsi="QBVVRG+SimSun" w:cs="QBVVRG+SimSun"/>
          <w:color w:val="000000"/>
          <w:spacing w:val="0"/>
          <w:sz w:val="21"/>
        </w:rPr>
        <w:t>磷酸葡萄糖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B.6-</w:t>
      </w:r>
      <w:r>
        <w:rPr>
          <w:rFonts w:ascii="QBVVRG+SimSun" w:hAnsi="QBVVRG+SimSun" w:cs="QBVVRG+SimSun"/>
          <w:color w:val="000000"/>
          <w:spacing w:val="0"/>
          <w:sz w:val="21"/>
        </w:rPr>
        <w:t>磷酸呆糖→</w:t>
      </w:r>
      <w:r>
        <w:rPr>
          <w:rFonts w:ascii="Calibri"/>
          <w:color w:val="000000"/>
          <w:spacing w:val="-1"/>
          <w:sz w:val="21"/>
        </w:rPr>
        <w:t>1</w:t>
      </w:r>
      <w:r>
        <w:rPr>
          <w:rFonts w:ascii="QBVVRG+SimSun" w:hAnsi="QBVVRG+SimSun" w:cs="QBVVRG+SimSun"/>
          <w:color w:val="000000"/>
          <w:spacing w:val="1"/>
          <w:sz w:val="21"/>
        </w:rPr>
        <w:t>，</w:t>
      </w:r>
      <w:r>
        <w:rPr>
          <w:rFonts w:ascii="Calibri"/>
          <w:color w:val="000000"/>
          <w:spacing w:val="0"/>
          <w:sz w:val="21"/>
        </w:rPr>
        <w:t>6-</w:t>
      </w:r>
      <w:r>
        <w:rPr>
          <w:rFonts w:ascii="QBVVRG+SimSun" w:hAnsi="QBVVRG+SimSun" w:cs="QBVVRG+SimSun"/>
          <w:color w:val="000000"/>
          <w:spacing w:val="0"/>
          <w:sz w:val="21"/>
        </w:rPr>
        <w:t>二磷酸果糖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C.3-</w:t>
      </w:r>
      <w:r>
        <w:rPr>
          <w:rFonts w:ascii="QBVVRG+SimSun" w:hAnsi="QBVVRG+SimSun" w:cs="QBVVRG+SimSun"/>
          <w:color w:val="000000"/>
          <w:spacing w:val="0"/>
          <w:sz w:val="21"/>
        </w:rPr>
        <w:t>磷酸甘油醛→</w:t>
      </w:r>
      <w:r>
        <w:rPr>
          <w:rFonts w:ascii="Calibri"/>
          <w:color w:val="000000"/>
          <w:spacing w:val="-1"/>
          <w:sz w:val="21"/>
        </w:rPr>
        <w:t>1</w:t>
      </w:r>
      <w:r>
        <w:rPr>
          <w:rFonts w:ascii="QBVVRG+SimSun" w:hAnsi="QBVVRG+SimSun" w:cs="QBVVRG+SimSun"/>
          <w:color w:val="000000"/>
          <w:spacing w:val="1"/>
          <w:sz w:val="21"/>
        </w:rPr>
        <w:t>，</w:t>
      </w:r>
      <w:r>
        <w:rPr>
          <w:rFonts w:ascii="Calibri"/>
          <w:color w:val="000000"/>
          <w:spacing w:val="-1"/>
          <w:sz w:val="21"/>
        </w:rPr>
        <w:t>3-</w:t>
      </w:r>
      <w:r>
        <w:rPr>
          <w:rFonts w:ascii="QBVVRG+SimSun" w:hAnsi="QBVVRG+SimSun" w:cs="QBVVRG+SimSun"/>
          <w:color w:val="000000"/>
          <w:spacing w:val="0"/>
          <w:sz w:val="21"/>
        </w:rPr>
        <w:t>二磷酸甘油酸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琥珀酰</w:t>
      </w:r>
      <w:r>
        <w:rPr>
          <w:rFonts w:ascii="Times New Roman"/>
          <w:color w:val="000000"/>
          <w:spacing w:val="-1"/>
          <w:sz w:val="21"/>
        </w:rPr>
        <w:t xml:space="preserve"> </w:t>
      </w:r>
      <w:r>
        <w:rPr>
          <w:rFonts w:ascii="Calibri"/>
          <w:color w:val="000000"/>
          <w:spacing w:val="0"/>
          <w:sz w:val="21"/>
        </w:rPr>
        <w:t>CoA</w:t>
      </w:r>
      <w:r>
        <w:rPr>
          <w:rFonts w:ascii="QBVVRG+SimSun" w:hAnsi="QBVVRG+SimSun" w:cs="QBVVRG+SimSun"/>
          <w:color w:val="000000"/>
          <w:spacing w:val="0"/>
          <w:sz w:val="21"/>
        </w:rPr>
        <w:t>→琥珀酸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丙酮酸→乙酰</w:t>
      </w:r>
      <w:r>
        <w:rPr>
          <w:rFonts w:ascii="Times New Roman"/>
          <w:color w:val="000000"/>
          <w:spacing w:val="2"/>
          <w:sz w:val="21"/>
        </w:rPr>
        <w:t xml:space="preserve"> </w:t>
      </w:r>
      <w:r>
        <w:rPr>
          <w:rFonts w:ascii="Calibri"/>
          <w:color w:val="000000"/>
          <w:spacing w:val="-1"/>
          <w:sz w:val="21"/>
        </w:rPr>
        <w:t>CoA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下列哪种物质是氧化磷酸化的解偶联剂</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A.ADP</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B.2</w:t>
      </w:r>
      <w:r>
        <w:rPr>
          <w:rFonts w:ascii="QBVVRG+SimSun" w:hAnsi="QBVVRG+SimSun" w:cs="QBVVRG+SimSun"/>
          <w:color w:val="000000"/>
          <w:spacing w:val="-1"/>
          <w:sz w:val="21"/>
        </w:rPr>
        <w:t>，</w:t>
      </w:r>
      <w:r>
        <w:rPr>
          <w:rFonts w:ascii="Calibri"/>
          <w:color w:val="000000"/>
          <w:spacing w:val="0"/>
          <w:sz w:val="21"/>
        </w:rPr>
        <w:t>4-</w:t>
      </w:r>
      <w:r>
        <w:rPr>
          <w:rFonts w:ascii="QBVVRG+SimSun" w:hAnsi="QBVVRG+SimSun" w:cs="QBVVRG+SimSun"/>
          <w:color w:val="000000"/>
          <w:spacing w:val="0"/>
          <w:sz w:val="21"/>
        </w:rPr>
        <w:t>二硝基苯酚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重氮化合物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砷</w:t>
      </w:r>
    </w:p>
    <w:p>
      <w:pPr>
        <w:spacing w:before="91" w:after="0" w:line="219" w:lineRule="exact"/>
        <w:ind w:left="0" w:right="0" w:firstLine="0"/>
        <w:jc w:val="left"/>
        <w:rPr>
          <w:rFonts w:ascii="Times New Roman"/>
          <w:color w:val="000000"/>
          <w:spacing w:val="0"/>
          <w:sz w:val="21"/>
        </w:rPr>
      </w:pPr>
      <w:r>
        <w:rPr>
          <w:rFonts w:ascii="Calibri"/>
          <w:color w:val="000000"/>
          <w:spacing w:val="-4"/>
          <w:sz w:val="21"/>
        </w:rPr>
        <w:t>E.ATP</w:t>
      </w:r>
    </w:p>
    <w:p>
      <w:pPr>
        <w:spacing w:before="5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3"/>
          <w:sz w:val="21"/>
        </w:rPr>
        <w:t>)P/O</w:t>
      </w:r>
      <w:r>
        <w:rPr>
          <w:rFonts w:ascii="Times New Roman"/>
          <w:color w:val="000000"/>
          <w:spacing w:val="1"/>
          <w:sz w:val="21"/>
        </w:rPr>
        <w:t xml:space="preserve"> </w:t>
      </w:r>
      <w:r>
        <w:rPr>
          <w:rFonts w:ascii="QBVVRG+SimSun" w:hAnsi="QBVVRG+SimSun" w:cs="QBVVRG+SimSun"/>
          <w:color w:val="000000"/>
          <w:spacing w:val="0"/>
          <w:sz w:val="21"/>
        </w:rPr>
        <w:t>比值是指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物质氧化时，每消耗一摩尔氧原子所消耗无机磷的摩尔数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物质氧化时，每消耗一克原子氧所消耗无机磷的克原子数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物质氧化时，每消耗一摩尔氧原子所消耗无机磷的克原子数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物质氧化时，每消耗一克原子氧所消耗无机磷的摩尔数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物质氧化时，每消耗一摩尔氧原子所合成的</w:t>
      </w:r>
      <w:r>
        <w:rPr>
          <w:rFonts w:ascii="Times New Roman"/>
          <w:color w:val="000000"/>
          <w:spacing w:val="-1"/>
          <w:sz w:val="21"/>
        </w:rPr>
        <w:t xml:space="preserve"> </w:t>
      </w:r>
      <w:r>
        <w:rPr>
          <w:rFonts w:ascii="Calibri"/>
          <w:color w:val="000000"/>
          <w:spacing w:val="-8"/>
          <w:sz w:val="21"/>
        </w:rPr>
        <w:t>ATP</w:t>
      </w:r>
      <w:r>
        <w:rPr>
          <w:rFonts w:ascii="Times New Roman"/>
          <w:color w:val="000000"/>
          <w:spacing w:val="5"/>
          <w:sz w:val="21"/>
        </w:rPr>
        <w:t xml:space="preserve"> </w:t>
      </w:r>
      <w:r>
        <w:rPr>
          <w:rFonts w:ascii="QBVVRG+SimSun" w:hAnsi="QBVVRG+SimSun" w:cs="QBVVRG+SimSun"/>
          <w:color w:val="000000"/>
          <w:spacing w:val="0"/>
          <w:sz w:val="21"/>
        </w:rPr>
        <w:t>的摩尔数</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脂酰～</w:t>
      </w:r>
      <w:r>
        <w:rPr>
          <w:rFonts w:ascii="Calibri"/>
          <w:color w:val="000000"/>
          <w:spacing w:val="-1"/>
          <w:sz w:val="21"/>
        </w:rPr>
        <w:t>SCoA</w:t>
      </w:r>
      <w:r>
        <w:rPr>
          <w:rFonts w:ascii="Times New Roman"/>
          <w:color w:val="000000"/>
          <w:spacing w:val="2"/>
          <w:sz w:val="21"/>
        </w:rPr>
        <w:t xml:space="preserve"> </w:t>
      </w:r>
      <w:r>
        <w:rPr>
          <w:rFonts w:ascii="QBVVRG+SimSun" w:hAnsi="QBVVRG+SimSun" w:cs="QBVVRG+SimSun"/>
          <w:color w:val="000000"/>
          <w:spacing w:val="0"/>
          <w:sz w:val="21"/>
        </w:rPr>
        <w:t>进入线粒体的载体是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A.ACP</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肉碱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柠檬酸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磷脂酰胆碱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乙酰辅酶</w:t>
      </w:r>
      <w:r>
        <w:rPr>
          <w:rFonts w:ascii="Times New Roman"/>
          <w:color w:val="000000"/>
          <w:spacing w:val="2"/>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解析：脂酰～</w:t>
      </w:r>
      <w:r>
        <w:rPr>
          <w:rFonts w:ascii="Calibri"/>
          <w:color w:val="000000"/>
          <w:spacing w:val="0"/>
          <w:sz w:val="21"/>
        </w:rPr>
        <w:t>SCoA</w:t>
      </w:r>
      <w:r>
        <w:rPr>
          <w:rFonts w:ascii="Times New Roman"/>
          <w:color w:val="000000"/>
          <w:spacing w:val="-1"/>
          <w:sz w:val="21"/>
        </w:rPr>
        <w:t xml:space="preserve"> </w:t>
      </w:r>
      <w:r>
        <w:rPr>
          <w:rFonts w:ascii="QBVVRG+SimSun" w:hAnsi="QBVVRG+SimSun" w:cs="QBVVRG+SimSun"/>
          <w:color w:val="000000"/>
          <w:spacing w:val="0"/>
          <w:sz w:val="21"/>
        </w:rPr>
        <w:t>不能自由通过线粒体内膜，肉碱是其进入线粒体的运载体，在肉碱脂酰</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转移酶Ⅰ的催化下，生成脂酰肉碱，进入线粒体基质。</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合成胆固醇的限速酶是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A.HMGCoA</w:t>
      </w:r>
      <w:r>
        <w:rPr>
          <w:rFonts w:ascii="Times New Roman"/>
          <w:color w:val="000000"/>
          <w:spacing w:val="1"/>
          <w:sz w:val="21"/>
        </w:rPr>
        <w:t xml:space="preserve"> </w:t>
      </w:r>
      <w:r>
        <w:rPr>
          <w:rFonts w:ascii="QBVVRG+SimSun" w:hAnsi="QBVVRG+SimSun" w:cs="QBVVRG+SimSun"/>
          <w:color w:val="000000"/>
          <w:spacing w:val="0"/>
          <w:sz w:val="21"/>
        </w:rPr>
        <w:t>合成酶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B.HMGCoA</w:t>
      </w:r>
      <w:r>
        <w:rPr>
          <w:rFonts w:ascii="Times New Roman"/>
          <w:color w:val="000000"/>
          <w:spacing w:val="-1"/>
          <w:sz w:val="21"/>
        </w:rPr>
        <w:t xml:space="preserve"> </w:t>
      </w:r>
      <w:r>
        <w:rPr>
          <w:rFonts w:ascii="QBVVRG+SimSun" w:hAnsi="QBVVRG+SimSun" w:cs="QBVVRG+SimSun"/>
          <w:color w:val="000000"/>
          <w:spacing w:val="0"/>
          <w:sz w:val="21"/>
        </w:rPr>
        <w:t>裂解酶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C.HMGCoA</w:t>
      </w:r>
      <w:r>
        <w:rPr>
          <w:rFonts w:ascii="Times New Roman"/>
          <w:color w:val="000000"/>
          <w:spacing w:val="-1"/>
          <w:sz w:val="21"/>
        </w:rPr>
        <w:t xml:space="preserve"> </w:t>
      </w:r>
      <w:r>
        <w:rPr>
          <w:rFonts w:ascii="QBVVRG+SimSun" w:hAnsi="QBVVRG+SimSun" w:cs="QBVVRG+SimSun"/>
          <w:color w:val="000000"/>
          <w:spacing w:val="0"/>
          <w:sz w:val="21"/>
        </w:rPr>
        <w:t>还原酶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鲨烯环氧酶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甲羟戊酸激酶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 o:spid="_x0000_s102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关于脂肪分解过程的叙述，错误的是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β–氧化中的受氢体为</w:t>
      </w:r>
      <w:r>
        <w:rPr>
          <w:rFonts w:ascii="Times New Roman"/>
          <w:color w:val="000000"/>
          <w:spacing w:val="2"/>
          <w:sz w:val="21"/>
        </w:rPr>
        <w:t xml:space="preserve"> </w:t>
      </w:r>
      <w:r>
        <w:rPr>
          <w:rFonts w:ascii="Calibri"/>
          <w:color w:val="000000"/>
          <w:spacing w:val="0"/>
          <w:sz w:val="21"/>
        </w:rPr>
        <w:t>NAD+</w:t>
      </w:r>
      <w:r>
        <w:rPr>
          <w:rFonts w:ascii="QBVVRG+SimSun" w:hAnsi="QBVVRG+SimSun" w:cs="QBVVRG+SimSun"/>
          <w:color w:val="000000"/>
          <w:spacing w:val="0"/>
          <w:sz w:val="21"/>
        </w:rPr>
        <w:t>和</w:t>
      </w:r>
      <w:r>
        <w:rPr>
          <w:rFonts w:ascii="Times New Roman"/>
          <w:color w:val="000000"/>
          <w:spacing w:val="-1"/>
          <w:sz w:val="21"/>
        </w:rPr>
        <w:t xml:space="preserve"> </w:t>
      </w:r>
      <w:r>
        <w:rPr>
          <w:rFonts w:ascii="Calibri"/>
          <w:color w:val="000000"/>
          <w:spacing w:val="-6"/>
          <w:sz w:val="21"/>
        </w:rPr>
        <w:t>FAD</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含</w:t>
      </w:r>
      <w:r>
        <w:rPr>
          <w:rFonts w:ascii="Times New Roman"/>
          <w:color w:val="000000"/>
          <w:spacing w:val="-1"/>
          <w:sz w:val="21"/>
        </w:rPr>
        <w:t xml:space="preserve"> </w:t>
      </w:r>
      <w:r>
        <w:rPr>
          <w:rFonts w:ascii="Calibri"/>
          <w:color w:val="000000"/>
          <w:spacing w:val="-1"/>
          <w:sz w:val="21"/>
        </w:rPr>
        <w:t>16</w:t>
      </w:r>
      <w:r>
        <w:rPr>
          <w:rFonts w:ascii="Times New Roman"/>
          <w:color w:val="000000"/>
          <w:spacing w:val="3"/>
          <w:sz w:val="21"/>
        </w:rPr>
        <w:t xml:space="preserve"> </w:t>
      </w:r>
      <w:r>
        <w:rPr>
          <w:rFonts w:ascii="QBVVRG+SimSun" w:hAnsi="QBVVRG+SimSun" w:cs="QBVVRG+SimSun"/>
          <w:color w:val="000000"/>
          <w:spacing w:val="0"/>
          <w:sz w:val="21"/>
        </w:rPr>
        <w:t>个碳原子的软脂酸经过</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0"/>
          <w:sz w:val="21"/>
        </w:rPr>
        <w:t>次β–氧化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脂肪酰</w:t>
      </w:r>
      <w:r>
        <w:rPr>
          <w:rFonts w:ascii="Times New Roman"/>
          <w:color w:val="000000"/>
          <w:spacing w:val="2"/>
          <w:sz w:val="21"/>
        </w:rPr>
        <w:t xml:space="preserve"> </w:t>
      </w:r>
      <w:r>
        <w:rPr>
          <w:rFonts w:ascii="Calibri"/>
          <w:color w:val="000000"/>
          <w:spacing w:val="-1"/>
          <w:sz w:val="21"/>
        </w:rPr>
        <w:t>CoA</w:t>
      </w:r>
      <w:r>
        <w:rPr>
          <w:rFonts w:ascii="Times New Roman"/>
          <w:color w:val="000000"/>
          <w:spacing w:val="2"/>
          <w:sz w:val="21"/>
        </w:rPr>
        <w:t xml:space="preserve"> </w:t>
      </w:r>
      <w:r>
        <w:rPr>
          <w:rFonts w:ascii="QBVVRG+SimSun" w:hAnsi="QBVVRG+SimSun" w:cs="QBVVRG+SimSun"/>
          <w:color w:val="000000"/>
          <w:spacing w:val="0"/>
          <w:sz w:val="21"/>
        </w:rPr>
        <w:t>需转运入线粒体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脂肪酸首先要活化生成脂肪酰</w:t>
      </w:r>
      <w:r>
        <w:rPr>
          <w:rFonts w:ascii="Times New Roman"/>
          <w:color w:val="000000"/>
          <w:spacing w:val="-1"/>
          <w:sz w:val="21"/>
        </w:rPr>
        <w:t xml:space="preserve"> </w:t>
      </w:r>
      <w:r>
        <w:rPr>
          <w:rFonts w:ascii="Calibri"/>
          <w:color w:val="000000"/>
          <w:spacing w:val="-1"/>
          <w:sz w:val="21"/>
        </w:rPr>
        <w:t>CoA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β–氧化的</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QBVVRG+SimSun" w:hAnsi="QBVVRG+SimSun" w:cs="QBVVRG+SimSun"/>
          <w:color w:val="000000"/>
          <w:spacing w:val="0"/>
          <w:sz w:val="21"/>
        </w:rPr>
        <w:t>步反应为脱氢、加水、再脱水和硫解</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9"/>
          <w:sz w:val="21"/>
        </w:rPr>
        <w:t>解析：含</w:t>
      </w:r>
      <w:r>
        <w:rPr>
          <w:rFonts w:ascii="Times New Roman"/>
          <w:color w:val="000000"/>
          <w:spacing w:val="8"/>
          <w:sz w:val="21"/>
        </w:rPr>
        <w:t xml:space="preserve"> </w:t>
      </w:r>
      <w:r>
        <w:rPr>
          <w:rFonts w:ascii="Calibri"/>
          <w:color w:val="000000"/>
          <w:spacing w:val="-1"/>
          <w:sz w:val="21"/>
        </w:rPr>
        <w:t>16</w:t>
      </w:r>
      <w:r>
        <w:rPr>
          <w:rFonts w:ascii="Times New Roman"/>
          <w:color w:val="000000"/>
          <w:spacing w:val="3"/>
          <w:sz w:val="21"/>
        </w:rPr>
        <w:t xml:space="preserve"> </w:t>
      </w:r>
      <w:r>
        <w:rPr>
          <w:rFonts w:ascii="QBVVRG+SimSun" w:hAnsi="QBVVRG+SimSun" w:cs="QBVVRG+SimSun"/>
          <w:color w:val="000000"/>
          <w:spacing w:val="0"/>
          <w:sz w:val="21"/>
        </w:rPr>
        <w:t>个碳原子的软脂酸经过</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QBVVRG+SimSun" w:hAnsi="QBVVRG+SimSun" w:cs="QBVVRG+SimSun"/>
          <w:color w:val="000000"/>
          <w:spacing w:val="0"/>
          <w:sz w:val="21"/>
        </w:rPr>
        <w:t>次β</w:t>
      </w:r>
      <w:r>
        <w:rPr>
          <w:rFonts w:ascii="Calibri"/>
          <w:color w:val="000000"/>
          <w:spacing w:val="0"/>
          <w:sz w:val="21"/>
        </w:rPr>
        <w:t>-</w:t>
      </w:r>
      <w:r>
        <w:rPr>
          <w:rFonts w:ascii="QBVVRG+SimSun" w:hAnsi="QBVVRG+SimSun" w:cs="QBVVRG+SimSun"/>
          <w:color w:val="000000"/>
          <w:spacing w:val="-9"/>
          <w:sz w:val="21"/>
        </w:rPr>
        <w:t>氧化，公式是（</w:t>
      </w:r>
      <w:r>
        <w:rPr>
          <w:rFonts w:ascii="Calibri"/>
          <w:color w:val="000000"/>
          <w:spacing w:val="1"/>
          <w:sz w:val="21"/>
        </w:rPr>
        <w:t>n-2</w:t>
      </w:r>
      <w:r>
        <w:rPr>
          <w:rFonts w:ascii="QBVVRG+SimSun" w:hAnsi="QBVVRG+SimSun" w:cs="QBVVRG+SimSun"/>
          <w:color w:val="000000"/>
          <w:spacing w:val="-35"/>
          <w:sz w:val="21"/>
        </w:rPr>
        <w:t>）</w:t>
      </w:r>
      <w:r>
        <w:rPr>
          <w:rFonts w:ascii="Calibri"/>
          <w:color w:val="000000"/>
          <w:spacing w:val="0"/>
          <w:sz w:val="21"/>
        </w:rPr>
        <w:t>/2</w:t>
      </w:r>
      <w:r>
        <w:rPr>
          <w:rFonts w:ascii="QBVVRG+SimSun" w:hAnsi="QBVVRG+SimSun" w:cs="QBVVRG+SimSun"/>
          <w:color w:val="000000"/>
          <w:spacing w:val="-3"/>
          <w:sz w:val="21"/>
        </w:rPr>
        <w:t>。故本题错误的选项是</w:t>
      </w:r>
      <w:r>
        <w:rPr>
          <w:rFonts w:ascii="Times New Roman"/>
          <w:color w:val="000000"/>
          <w:spacing w:val="2"/>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十碳的饱和脂肪酸经β氧化分解为</w:t>
      </w:r>
      <w:r>
        <w:rPr>
          <w:rFonts w:ascii="Times New Roman"/>
          <w:color w:val="000000"/>
          <w:spacing w:val="-1"/>
          <w:sz w:val="21"/>
        </w:rPr>
        <w:t xml:space="preserve"> </w:t>
      </w:r>
      <w:r>
        <w:rPr>
          <w:rFonts w:ascii="Calibri"/>
          <w:color w:val="000000"/>
          <w:spacing w:val="0"/>
          <w:sz w:val="21"/>
        </w:rPr>
        <w:t>5mol</w:t>
      </w:r>
      <w:r>
        <w:rPr>
          <w:rFonts w:ascii="Times New Roman"/>
          <w:color w:val="000000"/>
          <w:spacing w:val="3"/>
          <w:sz w:val="21"/>
        </w:rPr>
        <w:t xml:space="preserve"> </w:t>
      </w:r>
      <w:r>
        <w:rPr>
          <w:rFonts w:ascii="QBVVRG+SimSun" w:hAnsi="QBVVRG+SimSun" w:cs="QBVVRG+SimSun"/>
          <w:color w:val="000000"/>
          <w:spacing w:val="-1"/>
          <w:sz w:val="21"/>
        </w:rPr>
        <w:t>乙酰</w:t>
      </w:r>
      <w:r>
        <w:rPr>
          <w:rFonts w:ascii="Times New Roman"/>
          <w:color w:val="000000"/>
          <w:spacing w:val="0"/>
          <w:sz w:val="21"/>
        </w:rPr>
        <w:t xml:space="preserve"> </w:t>
      </w:r>
      <w:r>
        <w:rPr>
          <w:rFonts w:ascii="Calibri"/>
          <w:color w:val="000000"/>
          <w:spacing w:val="0"/>
          <w:sz w:val="21"/>
        </w:rPr>
        <w:t>CoA</w:t>
      </w:r>
      <w:r>
        <w:rPr>
          <w:rFonts w:ascii="QBVVRG+SimSun" w:hAnsi="QBVVRG+SimSun" w:cs="QBVVRG+SimSun"/>
          <w:color w:val="000000"/>
          <w:spacing w:val="0"/>
          <w:sz w:val="21"/>
        </w:rPr>
        <w:t>，同时可形成</w:t>
      </w:r>
    </w:p>
    <w:p>
      <w:pPr>
        <w:spacing w:before="91" w:after="0" w:line="219" w:lineRule="exact"/>
        <w:ind w:left="0" w:right="0" w:firstLine="0"/>
        <w:jc w:val="left"/>
        <w:rPr>
          <w:rFonts w:ascii="Times New Roman"/>
          <w:color w:val="000000"/>
          <w:spacing w:val="0"/>
          <w:sz w:val="21"/>
        </w:rPr>
      </w:pPr>
      <w:r>
        <w:rPr>
          <w:rFonts w:ascii="Calibri"/>
          <w:color w:val="000000"/>
          <w:spacing w:val="-2"/>
          <w:sz w:val="21"/>
        </w:rPr>
        <w:t>A.14molATP</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B.16molATP</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C.20molATP</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D.79molATP</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E.80molATP</w:t>
      </w:r>
    </w:p>
    <w:p>
      <w:pPr>
        <w:spacing w:before="5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关于真核细胞</w:t>
      </w:r>
      <w:r>
        <w:rPr>
          <w:rFonts w:ascii="Times New Roman"/>
          <w:color w:val="000000"/>
          <w:spacing w:val="2"/>
          <w:sz w:val="21"/>
        </w:rPr>
        <w:t xml:space="preserve"> </w:t>
      </w:r>
      <w:r>
        <w:rPr>
          <w:rFonts w:ascii="Calibri"/>
          <w:color w:val="000000"/>
          <w:spacing w:val="0"/>
          <w:sz w:val="21"/>
        </w:rPr>
        <w:t>DNA</w:t>
      </w:r>
      <w:r>
        <w:rPr>
          <w:rFonts w:ascii="Times New Roman"/>
          <w:color w:val="000000"/>
          <w:spacing w:val="2"/>
          <w:sz w:val="21"/>
        </w:rPr>
        <w:t xml:space="preserve"> </w:t>
      </w:r>
      <w:r>
        <w:rPr>
          <w:rFonts w:ascii="QBVVRG+SimSun" w:hAnsi="QBVVRG+SimSun" w:cs="QBVVRG+SimSun"/>
          <w:color w:val="000000"/>
          <w:spacing w:val="0"/>
          <w:sz w:val="21"/>
        </w:rPr>
        <w:t>聚合酶α活性的叙述，下列哪项是正确的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合成前导链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具有核酸酶活性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具有引物酶活性，它能合成</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0"/>
          <w:sz w:val="21"/>
        </w:rPr>
        <w:t>个核苷酸左右的</w:t>
      </w:r>
      <w:r>
        <w:rPr>
          <w:rFonts w:ascii="Times New Roman"/>
          <w:color w:val="000000"/>
          <w:spacing w:val="-1"/>
          <w:sz w:val="21"/>
        </w:rPr>
        <w:t xml:space="preserve"> </w:t>
      </w:r>
      <w:r>
        <w:rPr>
          <w:rFonts w:ascii="Calibri"/>
          <w:color w:val="000000"/>
          <w:spacing w:val="-1"/>
          <w:sz w:val="21"/>
        </w:rPr>
        <w:t>RNA</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底物是</w:t>
      </w:r>
      <w:r>
        <w:rPr>
          <w:rFonts w:ascii="Times New Roman"/>
          <w:color w:val="000000"/>
          <w:spacing w:val="-1"/>
          <w:sz w:val="21"/>
        </w:rPr>
        <w:t xml:space="preserve"> </w:t>
      </w:r>
      <w:r>
        <w:rPr>
          <w:rFonts w:ascii="Calibri"/>
          <w:color w:val="000000"/>
          <w:spacing w:val="0"/>
          <w:sz w:val="21"/>
        </w:rPr>
        <w:t>NTP</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是线粒体内</w:t>
      </w:r>
      <w:r>
        <w:rPr>
          <w:rFonts w:ascii="Times New Roman"/>
          <w:color w:val="000000"/>
          <w:spacing w:val="-1"/>
          <w:sz w:val="21"/>
        </w:rPr>
        <w:t xml:space="preserve"> </w:t>
      </w:r>
      <w:r>
        <w:rPr>
          <w:rFonts w:ascii="Calibri"/>
          <w:color w:val="000000"/>
          <w:spacing w:val="0"/>
          <w:sz w:val="21"/>
        </w:rPr>
        <w:t>DNA</w:t>
      </w:r>
      <w:r>
        <w:rPr>
          <w:rFonts w:ascii="Times New Roman"/>
          <w:color w:val="000000"/>
          <w:spacing w:val="2"/>
          <w:sz w:val="21"/>
        </w:rPr>
        <w:t xml:space="preserve"> </w:t>
      </w:r>
      <w:r>
        <w:rPr>
          <w:rFonts w:ascii="QBVVRG+SimSun" w:hAnsi="QBVVRG+SimSun" w:cs="QBVVRG+SimSun"/>
          <w:color w:val="000000"/>
          <w:spacing w:val="0"/>
          <w:sz w:val="21"/>
        </w:rPr>
        <w:t>复制的主要酶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解析：目前尚未发现真核细胞有独立的引物酶，而是</w:t>
      </w:r>
      <w:r>
        <w:rPr>
          <w:rFonts w:ascii="Times New Roman"/>
          <w:color w:val="000000"/>
          <w:spacing w:val="-1"/>
          <w:sz w:val="21"/>
        </w:rPr>
        <w:t xml:space="preserve"> </w:t>
      </w:r>
      <w:r>
        <w:rPr>
          <w:rFonts w:ascii="Calibri"/>
          <w:color w:val="000000"/>
          <w:spacing w:val="0"/>
          <w:sz w:val="21"/>
        </w:rPr>
        <w:t>DNA</w:t>
      </w:r>
      <w:r>
        <w:rPr>
          <w:rFonts w:ascii="Times New Roman"/>
          <w:color w:val="000000"/>
          <w:spacing w:val="2"/>
          <w:sz w:val="21"/>
        </w:rPr>
        <w:t xml:space="preserve"> </w:t>
      </w:r>
      <w:r>
        <w:rPr>
          <w:rFonts w:ascii="QBVVRG+SimSun" w:hAnsi="QBVVRG+SimSun" w:cs="QBVVRG+SimSun"/>
          <w:color w:val="000000"/>
          <w:spacing w:val="0"/>
          <w:sz w:val="21"/>
        </w:rPr>
        <w:t>聚合酶α兼有引物酶的活性，起</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始引发过程。</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蛋白质分子中氨基酸的排列顺序决定因素是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氨基酸的种类</w:t>
      </w:r>
    </w:p>
    <w:p>
      <w:pPr>
        <w:spacing w:before="91" w:after="0" w:line="219" w:lineRule="exact"/>
        <w:ind w:left="0" w:right="0" w:firstLine="0"/>
        <w:jc w:val="left"/>
        <w:rPr>
          <w:rFonts w:ascii="Times New Roman"/>
          <w:color w:val="000000"/>
          <w:spacing w:val="0"/>
          <w:sz w:val="21"/>
        </w:rPr>
      </w:pPr>
      <w:r>
        <w:rPr>
          <w:rFonts w:ascii="Calibri"/>
          <w:color w:val="000000"/>
          <w:spacing w:val="-1"/>
          <w:sz w:val="21"/>
        </w:rPr>
        <w:t>B.tRNA</w:t>
      </w:r>
    </w:p>
    <w:p>
      <w:pPr>
        <w:spacing w:before="50"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转肽酶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D.mRNA</w:t>
      </w:r>
      <w:r>
        <w:rPr>
          <w:rFonts w:ascii="Times New Roman"/>
          <w:color w:val="000000"/>
          <w:spacing w:val="3"/>
          <w:sz w:val="21"/>
        </w:rPr>
        <w:t xml:space="preserve"> </w:t>
      </w:r>
      <w:r>
        <w:rPr>
          <w:rFonts w:ascii="QBVVRG+SimSun" w:hAnsi="QBVVRG+SimSun" w:cs="QBVVRG+SimSun"/>
          <w:color w:val="000000"/>
          <w:spacing w:val="0"/>
          <w:sz w:val="21"/>
        </w:rPr>
        <w:t>分子中单核苷酸的排列顺序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核糖体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一个</w:t>
      </w:r>
      <w:r>
        <w:rPr>
          <w:rFonts w:ascii="Times New Roman"/>
          <w:color w:val="000000"/>
          <w:spacing w:val="3"/>
          <w:sz w:val="21"/>
        </w:rPr>
        <w:t xml:space="preserve"> </w:t>
      </w:r>
      <w:r>
        <w:rPr>
          <w:rFonts w:ascii="Calibri"/>
          <w:color w:val="000000"/>
          <w:spacing w:val="0"/>
          <w:sz w:val="21"/>
        </w:rPr>
        <w:t>tRNA</w:t>
      </w:r>
      <w:r>
        <w:rPr>
          <w:rFonts w:ascii="Times New Roman"/>
          <w:color w:val="000000"/>
          <w:spacing w:val="1"/>
          <w:sz w:val="21"/>
        </w:rPr>
        <w:t xml:space="preserve"> </w:t>
      </w:r>
      <w:r>
        <w:rPr>
          <w:rFonts w:ascii="QBVVRG+SimSun" w:hAnsi="QBVVRG+SimSun" w:cs="QBVVRG+SimSun"/>
          <w:color w:val="000000"/>
          <w:spacing w:val="0"/>
          <w:sz w:val="21"/>
        </w:rPr>
        <w:t>反密码子为</w:t>
      </w:r>
      <w:r>
        <w:rPr>
          <w:rFonts w:ascii="Times New Roman"/>
          <w:color w:val="000000"/>
          <w:spacing w:val="-1"/>
          <w:sz w:val="21"/>
        </w:rPr>
        <w:t xml:space="preserve"> </w:t>
      </w:r>
      <w:r>
        <w:rPr>
          <w:rFonts w:ascii="Calibri"/>
          <w:color w:val="000000"/>
          <w:spacing w:val="-1"/>
          <w:sz w:val="21"/>
        </w:rPr>
        <w:t>5</w:t>
      </w:r>
      <w:r>
        <w:rPr>
          <w:rFonts w:ascii="QBVVRG+SimSun" w:hAnsi="QBVVRG+SimSun" w:cs="QBVVRG+SimSun"/>
          <w:color w:val="000000"/>
          <w:spacing w:val="1"/>
          <w:sz w:val="21"/>
        </w:rPr>
        <w:t>′</w:t>
      </w:r>
      <w:r>
        <w:rPr>
          <w:rFonts w:ascii="Calibri"/>
          <w:color w:val="000000"/>
          <w:spacing w:val="0"/>
          <w:sz w:val="21"/>
        </w:rPr>
        <w:t>-IGC-3</w:t>
      </w:r>
      <w:r>
        <w:rPr>
          <w:rFonts w:ascii="QBVVRG+SimSun" w:hAnsi="QBVVRG+SimSun" w:cs="QBVVRG+SimSun"/>
          <w:color w:val="000000"/>
          <w:spacing w:val="0"/>
          <w:sz w:val="21"/>
        </w:rPr>
        <w:t>′，它可以识别的密码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QBVVRG+SimSun" w:hAnsi="QBVVRG+SimSun" w:cs="QBVVRG+SimSun"/>
          <w:color w:val="000000"/>
          <w:spacing w:val="1"/>
          <w:sz w:val="21"/>
        </w:rPr>
        <w:t>′</w:t>
      </w:r>
      <w:r>
        <w:rPr>
          <w:rFonts w:ascii="Calibri"/>
          <w:color w:val="000000"/>
          <w:spacing w:val="0"/>
          <w:sz w:val="21"/>
        </w:rPr>
        <w:t>-GCA-3</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QBVVRG+SimSun" w:hAnsi="QBVVRG+SimSun" w:cs="QBVVRG+SimSun"/>
          <w:color w:val="000000"/>
          <w:spacing w:val="-1"/>
          <w:sz w:val="21"/>
        </w:rPr>
        <w:t>′</w:t>
      </w:r>
      <w:r>
        <w:rPr>
          <w:rFonts w:ascii="Calibri"/>
          <w:color w:val="000000"/>
          <w:spacing w:val="0"/>
          <w:sz w:val="21"/>
        </w:rPr>
        <w:t>-GCG-3</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w:t>
      </w:r>
      <w:r>
        <w:rPr>
          <w:rFonts w:ascii="QBVVRG+SimSun" w:hAnsi="QBVVRG+SimSun" w:cs="QBVVRG+SimSun"/>
          <w:color w:val="000000"/>
          <w:spacing w:val="-1"/>
          <w:sz w:val="21"/>
        </w:rPr>
        <w:t>′</w:t>
      </w:r>
      <w:r>
        <w:rPr>
          <w:rFonts w:ascii="Calibri"/>
          <w:color w:val="000000"/>
          <w:spacing w:val="0"/>
          <w:sz w:val="21"/>
        </w:rPr>
        <w:t>-CCG-3</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QBVVRG+SimSun" w:hAnsi="QBVVRG+SimSun" w:cs="QBVVRG+SimSun"/>
          <w:color w:val="000000"/>
          <w:spacing w:val="-1"/>
          <w:sz w:val="21"/>
        </w:rPr>
        <w:t>′</w:t>
      </w:r>
      <w:r>
        <w:rPr>
          <w:rFonts w:ascii="Calibri"/>
          <w:color w:val="000000"/>
          <w:spacing w:val="0"/>
          <w:sz w:val="21"/>
        </w:rPr>
        <w:t>-ACG-3</w:t>
      </w:r>
      <w:r>
        <w:rPr>
          <w:rFonts w:ascii="QBVVRG+SimSun" w:hAnsi="QBVVRG+SimSun" w:cs="QBVVR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E.5</w:t>
      </w:r>
      <w:r>
        <w:rPr>
          <w:rFonts w:ascii="QBVVRG+SimSun" w:hAnsi="QBVVRG+SimSun" w:cs="QBVVRG+SimSun"/>
          <w:color w:val="000000"/>
          <w:spacing w:val="-1"/>
          <w:sz w:val="21"/>
        </w:rPr>
        <w:t>′</w:t>
      </w:r>
      <w:r>
        <w:rPr>
          <w:rFonts w:ascii="Calibri"/>
          <w:color w:val="000000"/>
          <w:spacing w:val="0"/>
          <w:sz w:val="21"/>
        </w:rPr>
        <w:t>-UCG-3</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解析：此题考察反密码子与密码子结合时的摆动配对情况，反密码子的第一位是</w:t>
      </w:r>
      <w:r>
        <w:rPr>
          <w:rFonts w:ascii="Times New Roman"/>
          <w:color w:val="000000"/>
          <w:spacing w:val="-1"/>
          <w:sz w:val="21"/>
        </w:rPr>
        <w:t xml:space="preserve"> </w:t>
      </w:r>
      <w:r>
        <w:rPr>
          <w:rFonts w:ascii="Calibri"/>
          <w:color w:val="000000"/>
          <w:spacing w:val="0"/>
          <w:sz w:val="21"/>
        </w:rPr>
        <w:t>I</w:t>
      </w:r>
      <w:r>
        <w:rPr>
          <w:rFonts w:ascii="QBVVRG+SimSun" w:hAnsi="QBVVRG+SimSun" w:cs="QBVVRG+SimSun"/>
          <w:color w:val="000000"/>
          <w:spacing w:val="0"/>
          <w:sz w:val="21"/>
        </w:rPr>
        <w:t>，它可与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mRNA</w:t>
      </w:r>
      <w:r>
        <w:rPr>
          <w:rFonts w:ascii="Times New Roman"/>
          <w:color w:val="000000"/>
          <w:spacing w:val="2"/>
          <w:sz w:val="21"/>
        </w:rPr>
        <w:t xml:space="preserve"> </w:t>
      </w:r>
      <w:r>
        <w:rPr>
          <w:rFonts w:ascii="QBVVRG+SimSun" w:hAnsi="QBVVRG+SimSun" w:cs="QBVVRG+SimSun"/>
          <w:color w:val="000000"/>
          <w:spacing w:val="0"/>
          <w:sz w:val="21"/>
        </w:rPr>
        <w:t>分子中的密码子</w:t>
      </w:r>
      <w:r>
        <w:rPr>
          <w:rFonts w:ascii="Times New Roman"/>
          <w:color w:val="000000"/>
          <w:spacing w:val="-1"/>
          <w:sz w:val="21"/>
        </w:rPr>
        <w:t xml:space="preserve"> </w:t>
      </w:r>
      <w:r>
        <w:rPr>
          <w:rFonts w:ascii="Calibri"/>
          <w:color w:val="000000"/>
          <w:spacing w:val="1"/>
          <w:sz w:val="21"/>
        </w:rPr>
        <w:t>A</w:t>
      </w:r>
      <w:r>
        <w:rPr>
          <w:rFonts w:ascii="QBVVRG+SimSun" w:hAnsi="QBVVRG+SimSun" w:cs="QBVVRG+SimSun"/>
          <w:color w:val="000000"/>
          <w:spacing w:val="1"/>
          <w:sz w:val="21"/>
        </w:rPr>
        <w:t>、</w:t>
      </w:r>
      <w:r>
        <w:rPr>
          <w:rFonts w:ascii="Calibri"/>
          <w:color w:val="000000"/>
          <w:spacing w:val="0"/>
          <w:sz w:val="21"/>
        </w:rPr>
        <w:t>U</w:t>
      </w:r>
      <w:r>
        <w:rPr>
          <w:rFonts w:ascii="Times New Roman"/>
          <w:color w:val="000000"/>
          <w:spacing w:val="0"/>
          <w:sz w:val="21"/>
        </w:rPr>
        <w:t xml:space="preserve"> </w:t>
      </w:r>
      <w:r>
        <w:rPr>
          <w:rFonts w:ascii="QBVVRG+SimSun" w:hAnsi="QBVVRG+SimSun" w:cs="QBVVRG+SimSun"/>
          <w:color w:val="000000"/>
          <w:spacing w:val="0"/>
          <w:sz w:val="21"/>
        </w:rPr>
        <w:t>或</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配对。</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通过细胞膜受体发挥作用的激素是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孕激素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甲状腺素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胰岛素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关于原癌基因的叙述，下列哪项是错误的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正常细胞无此基因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基因突变可激活原癌基因表达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正常细胞均有原癌基因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病毒感染可使该基因活化表达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多种理化因素可活化此基因表达</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合成血红素的关键酶是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A.ALA</w:t>
      </w:r>
      <w:r>
        <w:rPr>
          <w:rFonts w:ascii="Times New Roman"/>
          <w:color w:val="000000"/>
          <w:spacing w:val="-2"/>
          <w:sz w:val="21"/>
        </w:rPr>
        <w:t xml:space="preserve"> </w:t>
      </w:r>
      <w:r>
        <w:rPr>
          <w:rFonts w:ascii="QBVVRG+SimSun" w:hAnsi="QBVVRG+SimSun" w:cs="QBVVRG+SimSun"/>
          <w:color w:val="000000"/>
          <w:spacing w:val="-1"/>
          <w:sz w:val="21"/>
        </w:rPr>
        <w:t>合酶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葡萄糖激酶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丙酮酸激酶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D.HMC-CoA</w:t>
      </w:r>
      <w:r>
        <w:rPr>
          <w:rFonts w:ascii="Times New Roman"/>
          <w:color w:val="000000"/>
          <w:spacing w:val="2"/>
          <w:sz w:val="21"/>
        </w:rPr>
        <w:t xml:space="preserve"> </w:t>
      </w:r>
      <w:r>
        <w:rPr>
          <w:rFonts w:ascii="QBVVRG+SimSun" w:hAnsi="QBVVRG+SimSun" w:cs="QBVVRG+SimSun"/>
          <w:color w:val="000000"/>
          <w:spacing w:val="0"/>
          <w:sz w:val="21"/>
        </w:rPr>
        <w:t>裂解酶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异柠檬酸脱氢酶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5"/>
          <w:sz w:val="21"/>
        </w:rPr>
        <w:t>解析：糖酵解的关键酶是己糖激酶（葡萄糖激酶）、</w:t>
      </w:r>
      <w:r>
        <w:rPr>
          <w:rFonts w:ascii="Calibri"/>
          <w:color w:val="000000"/>
          <w:spacing w:val="0"/>
          <w:sz w:val="21"/>
        </w:rPr>
        <w:t>6-</w:t>
      </w:r>
      <w:r>
        <w:rPr>
          <w:rFonts w:ascii="QBVVRG+SimSun" w:hAnsi="QBVVRG+SimSun" w:cs="QBVVRG+SimSun"/>
          <w:color w:val="000000"/>
          <w:spacing w:val="0"/>
          <w:sz w:val="21"/>
        </w:rPr>
        <w:t>磷酸果糖激酶</w:t>
      </w:r>
      <w:r>
        <w:rPr>
          <w:rFonts w:ascii="Calibri"/>
          <w:color w:val="000000"/>
          <w:spacing w:val="1"/>
          <w:sz w:val="21"/>
        </w:rPr>
        <w:t>-1</w:t>
      </w:r>
      <w:r>
        <w:rPr>
          <w:rFonts w:ascii="Times New Roman"/>
          <w:color w:val="000000"/>
          <w:spacing w:val="-3"/>
          <w:sz w:val="21"/>
        </w:rPr>
        <w:t xml:space="preserve"> </w:t>
      </w:r>
      <w:r>
        <w:rPr>
          <w:rFonts w:ascii="QBVVRG+SimSun" w:hAnsi="QBVVRG+SimSun" w:cs="QBVVRG+SimSun"/>
          <w:color w:val="000000"/>
          <w:spacing w:val="0"/>
          <w:sz w:val="21"/>
        </w:rPr>
        <w:t>及丙酮酸激酶；胆固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醇合成的关键酶是</w:t>
      </w:r>
      <w:r>
        <w:rPr>
          <w:rFonts w:ascii="Times New Roman"/>
          <w:color w:val="000000"/>
          <w:spacing w:val="2"/>
          <w:sz w:val="21"/>
        </w:rPr>
        <w:t xml:space="preserve"> </w:t>
      </w:r>
      <w:r>
        <w:rPr>
          <w:rFonts w:ascii="Calibri"/>
          <w:color w:val="000000"/>
          <w:spacing w:val="0"/>
          <w:sz w:val="21"/>
        </w:rPr>
        <w:t>HMG-CoA</w:t>
      </w:r>
      <w:r>
        <w:rPr>
          <w:rFonts w:ascii="Times New Roman"/>
          <w:color w:val="000000"/>
          <w:spacing w:val="2"/>
          <w:sz w:val="21"/>
        </w:rPr>
        <w:t xml:space="preserve"> </w:t>
      </w:r>
      <w:r>
        <w:rPr>
          <w:rFonts w:ascii="QBVVRG+SimSun" w:hAnsi="QBVVRG+SimSun" w:cs="QBVVRG+SimSun"/>
          <w:color w:val="000000"/>
          <w:spacing w:val="0"/>
          <w:sz w:val="21"/>
        </w:rPr>
        <w:t>还原酶；酮体合成的关键酶是</w:t>
      </w:r>
      <w:r>
        <w:rPr>
          <w:rFonts w:ascii="Times New Roman"/>
          <w:color w:val="000000"/>
          <w:spacing w:val="-1"/>
          <w:sz w:val="21"/>
        </w:rPr>
        <w:t xml:space="preserve"> </w:t>
      </w:r>
      <w:r>
        <w:rPr>
          <w:rFonts w:ascii="Calibri"/>
          <w:color w:val="000000"/>
          <w:spacing w:val="0"/>
          <w:sz w:val="21"/>
        </w:rPr>
        <w:t>HMG-CoA</w:t>
      </w:r>
      <w:r>
        <w:rPr>
          <w:rFonts w:ascii="Times New Roman"/>
          <w:color w:val="000000"/>
          <w:spacing w:val="1"/>
          <w:sz w:val="21"/>
        </w:rPr>
        <w:t xml:space="preserve"> </w:t>
      </w:r>
      <w:r>
        <w:rPr>
          <w:rFonts w:ascii="QBVVRG+SimSun" w:hAnsi="QBVVRG+SimSun" w:cs="QBVVRG+SimSun"/>
          <w:color w:val="000000"/>
          <w:spacing w:val="0"/>
          <w:sz w:val="21"/>
        </w:rPr>
        <w:t>裂解酶；三羧酸循环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的关键酶有柠檬酸合酶、异柠檬酸合酶、脱氢酶及α</w:t>
      </w:r>
      <w:r>
        <w:rPr>
          <w:rFonts w:ascii="Calibri"/>
          <w:color w:val="000000"/>
          <w:spacing w:val="1"/>
          <w:sz w:val="21"/>
        </w:rPr>
        <w:t>-</w:t>
      </w:r>
      <w:r>
        <w:rPr>
          <w:rFonts w:ascii="QBVVRG+SimSun" w:hAnsi="QBVVRG+SimSun" w:cs="QBVVRG+SimSun"/>
          <w:color w:val="000000"/>
          <w:spacing w:val="0"/>
          <w:sz w:val="21"/>
        </w:rPr>
        <w:t>酮戊二酸脱氢酶；血红素合成的关键</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酶是</w:t>
      </w:r>
      <w:r>
        <w:rPr>
          <w:rFonts w:ascii="Times New Roman"/>
          <w:color w:val="000000"/>
          <w:spacing w:val="3"/>
          <w:sz w:val="21"/>
        </w:rPr>
        <w:t xml:space="preserve"> </w:t>
      </w:r>
      <w:r>
        <w:rPr>
          <w:rFonts w:ascii="Calibri"/>
          <w:color w:val="000000"/>
          <w:spacing w:val="0"/>
          <w:sz w:val="21"/>
        </w:rPr>
        <w:t>ALA</w:t>
      </w:r>
      <w:r>
        <w:rPr>
          <w:rFonts w:ascii="Times New Roman"/>
          <w:color w:val="000000"/>
          <w:spacing w:val="2"/>
          <w:sz w:val="21"/>
        </w:rPr>
        <w:t xml:space="preserve"> </w:t>
      </w:r>
      <w:r>
        <w:rPr>
          <w:rFonts w:ascii="QBVVRG+SimSun" w:hAnsi="QBVVRG+SimSun" w:cs="QBVVRG+SimSun"/>
          <w:color w:val="000000"/>
          <w:spacing w:val="0"/>
          <w:sz w:val="21"/>
        </w:rPr>
        <w:t>合酶，血红素的合成主要通过两种途径进行调节，除了血红素自身的负反馈调节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外，主要通过影响限速酶</w:t>
      </w:r>
      <w:r>
        <w:rPr>
          <w:rFonts w:ascii="Times New Roman"/>
          <w:color w:val="000000"/>
          <w:spacing w:val="-1"/>
          <w:sz w:val="21"/>
        </w:rPr>
        <w:t xml:space="preserve"> </w:t>
      </w:r>
      <w:r>
        <w:rPr>
          <w:rFonts w:ascii="Calibri"/>
          <w:color w:val="000000"/>
          <w:spacing w:val="0"/>
          <w:sz w:val="21"/>
        </w:rPr>
        <w:t>ALA</w:t>
      </w:r>
      <w:r>
        <w:rPr>
          <w:rFonts w:ascii="Times New Roman"/>
          <w:color w:val="000000"/>
          <w:spacing w:val="2"/>
          <w:sz w:val="21"/>
        </w:rPr>
        <w:t xml:space="preserve"> </w:t>
      </w:r>
      <w:r>
        <w:rPr>
          <w:rFonts w:ascii="QBVVRG+SimSun" w:hAnsi="QBVVRG+SimSun" w:cs="QBVVRG+SimSun"/>
          <w:color w:val="000000"/>
          <w:spacing w:val="0"/>
          <w:sz w:val="21"/>
        </w:rPr>
        <w:t>合成酶的合成进行调节。阻遏蛋白对</w:t>
      </w:r>
      <w:r>
        <w:rPr>
          <w:rFonts w:ascii="Times New Roman"/>
          <w:color w:val="000000"/>
          <w:spacing w:val="2"/>
          <w:sz w:val="21"/>
        </w:rPr>
        <w:t xml:space="preserve"> </w:t>
      </w:r>
      <w:r>
        <w:rPr>
          <w:rFonts w:ascii="Calibri"/>
          <w:color w:val="000000"/>
          <w:spacing w:val="0"/>
          <w:sz w:val="21"/>
        </w:rPr>
        <w:t>ALA</w:t>
      </w:r>
      <w:r>
        <w:rPr>
          <w:rFonts w:ascii="Times New Roman"/>
          <w:color w:val="000000"/>
          <w:spacing w:val="2"/>
          <w:sz w:val="21"/>
        </w:rPr>
        <w:t xml:space="preserve"> </w:t>
      </w:r>
      <w:r>
        <w:rPr>
          <w:rFonts w:ascii="QBVVRG+SimSun" w:hAnsi="QBVVRG+SimSun" w:cs="QBVVRG+SimSun"/>
          <w:color w:val="000000"/>
          <w:spacing w:val="0"/>
          <w:sz w:val="21"/>
        </w:rPr>
        <w:t>合成酶的合成起负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调节作用，可以减少血红素的生成。故选</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胆汁酸合成的限速酶是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A.HMG-CoA</w:t>
      </w:r>
      <w:r>
        <w:rPr>
          <w:rFonts w:ascii="Times New Roman"/>
          <w:color w:val="000000"/>
          <w:spacing w:val="1"/>
          <w:sz w:val="21"/>
        </w:rPr>
        <w:t xml:space="preserve"> </w:t>
      </w:r>
      <w:r>
        <w:rPr>
          <w:rFonts w:ascii="QBVVRG+SimSun" w:hAnsi="QBVVRG+SimSun" w:cs="QBVVRG+SimSun"/>
          <w:color w:val="000000"/>
          <w:spacing w:val="-1"/>
          <w:sz w:val="21"/>
        </w:rPr>
        <w:t>合酶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胆汁酸合成酶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C.HMG-CoA</w:t>
      </w:r>
      <w:r>
        <w:rPr>
          <w:rFonts w:ascii="Times New Roman"/>
          <w:color w:val="000000"/>
          <w:spacing w:val="1"/>
          <w:sz w:val="21"/>
        </w:rPr>
        <w:t xml:space="preserve"> </w:t>
      </w:r>
      <w:r>
        <w:rPr>
          <w:rFonts w:ascii="QBVVRG+SimSun" w:hAnsi="QBVVRG+SimSun" w:cs="QBVVRG+SimSun"/>
          <w:color w:val="000000"/>
          <w:spacing w:val="0"/>
          <w:sz w:val="21"/>
        </w:rPr>
        <w:t>还原酶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w:t>
      </w:r>
      <w:r>
        <w:rPr>
          <w:rFonts w:ascii="QBVVRG+SimSun" w:hAnsi="QBVVRG+SimSun" w:cs="QBVVRG+SimSun"/>
          <w:color w:val="000000"/>
          <w:spacing w:val="-1"/>
          <w:sz w:val="21"/>
        </w:rPr>
        <w:t>α</w:t>
      </w:r>
      <w:r>
        <w:rPr>
          <w:rFonts w:ascii="Calibri"/>
          <w:color w:val="000000"/>
          <w:spacing w:val="1"/>
          <w:sz w:val="21"/>
        </w:rPr>
        <w:t>-</w:t>
      </w:r>
      <w:r>
        <w:rPr>
          <w:rFonts w:ascii="QBVVRG+SimSun" w:hAnsi="QBVVRG+SimSun" w:cs="QBVVRG+SimSun"/>
          <w:color w:val="000000"/>
          <w:spacing w:val="0"/>
          <w:sz w:val="21"/>
        </w:rPr>
        <w:t>羟化酶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E.7-</w:t>
      </w:r>
      <w:r>
        <w:rPr>
          <w:rFonts w:ascii="QBVVRG+SimSun" w:hAnsi="QBVVRG+SimSun" w:cs="QBVVRG+SimSun"/>
          <w:color w:val="000000"/>
          <w:spacing w:val="-1"/>
          <w:sz w:val="21"/>
        </w:rPr>
        <w:t>α</w:t>
      </w:r>
      <w:r>
        <w:rPr>
          <w:rFonts w:ascii="Calibri"/>
          <w:color w:val="000000"/>
          <w:spacing w:val="1"/>
          <w:sz w:val="21"/>
        </w:rPr>
        <w:t>-</w:t>
      </w:r>
      <w:r>
        <w:rPr>
          <w:rFonts w:ascii="QBVVRG+SimSun" w:hAnsi="QBVVRG+SimSun" w:cs="QBVVRG+SimSun"/>
          <w:color w:val="000000"/>
          <w:spacing w:val="0"/>
          <w:sz w:val="21"/>
        </w:rPr>
        <w:t>羟化酶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解析：在胆汁酸合成过程中，羟化是最主要的变化。首先在</w:t>
      </w:r>
      <w:r>
        <w:rPr>
          <w:rFonts w:ascii="Times New Roman"/>
          <w:color w:val="000000"/>
          <w:spacing w:val="2"/>
          <w:sz w:val="21"/>
        </w:rPr>
        <w:t xml:space="preserve"> </w:t>
      </w:r>
      <w:r>
        <w:rPr>
          <w:rFonts w:ascii="Calibri"/>
          <w:color w:val="000000"/>
          <w:spacing w:val="0"/>
          <w:sz w:val="21"/>
        </w:rPr>
        <w:t>7-</w:t>
      </w:r>
      <w:r>
        <w:rPr>
          <w:rFonts w:ascii="QBVVRG+SimSun" w:hAnsi="QBVVRG+SimSun" w:cs="QBVVRG+SimSun"/>
          <w:color w:val="000000"/>
          <w:spacing w:val="-1"/>
          <w:sz w:val="21"/>
        </w:rPr>
        <w:t>α</w:t>
      </w:r>
      <w:r>
        <w:rPr>
          <w:rFonts w:ascii="Calibri"/>
          <w:color w:val="000000"/>
          <w:spacing w:val="1"/>
          <w:sz w:val="21"/>
        </w:rPr>
        <w:t>-</w:t>
      </w:r>
      <w:r>
        <w:rPr>
          <w:rFonts w:ascii="QBVVRG+SimSun" w:hAnsi="QBVVRG+SimSun" w:cs="QBVVRG+SimSun"/>
          <w:color w:val="000000"/>
          <w:spacing w:val="0"/>
          <w:sz w:val="21"/>
        </w:rPr>
        <w:t>羟化酶催化下，胆固醇转</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变为</w:t>
      </w:r>
      <w:r>
        <w:rPr>
          <w:rFonts w:ascii="Times New Roman"/>
          <w:color w:val="000000"/>
          <w:spacing w:val="3"/>
          <w:sz w:val="21"/>
        </w:rPr>
        <w:t xml:space="preserve"> </w:t>
      </w:r>
      <w:r>
        <w:rPr>
          <w:rFonts w:ascii="Calibri"/>
          <w:color w:val="000000"/>
          <w:spacing w:val="0"/>
          <w:sz w:val="21"/>
        </w:rPr>
        <w:t>7-</w:t>
      </w:r>
      <w:r>
        <w:rPr>
          <w:rFonts w:ascii="QBVVRG+SimSun" w:hAnsi="QBVVRG+SimSun" w:cs="QBVVRG+SimSun"/>
          <w:color w:val="000000"/>
          <w:spacing w:val="-1"/>
          <w:sz w:val="21"/>
        </w:rPr>
        <w:t>α</w:t>
      </w:r>
      <w:r>
        <w:rPr>
          <w:rFonts w:ascii="Calibri"/>
          <w:color w:val="000000"/>
          <w:spacing w:val="1"/>
          <w:sz w:val="21"/>
        </w:rPr>
        <w:t>-</w:t>
      </w:r>
      <w:r>
        <w:rPr>
          <w:rFonts w:ascii="QBVVRG+SimSun" w:hAnsi="QBVVRG+SimSun" w:cs="QBVVRG+SimSun"/>
          <w:color w:val="000000"/>
          <w:spacing w:val="-2"/>
          <w:sz w:val="21"/>
        </w:rPr>
        <w:t>羟胆固醇，然后再转变成鹅脱氧胆酸或胆酸，后者的生成还需要在</w:t>
      </w:r>
      <w:r>
        <w:rPr>
          <w:rFonts w:ascii="Times New Roman"/>
          <w:color w:val="000000"/>
          <w:spacing w:val="2"/>
          <w:sz w:val="21"/>
        </w:rPr>
        <w:t xml:space="preserve"> </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0"/>
          <w:sz w:val="21"/>
        </w:rPr>
        <w:t>位上进行羟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化。此步骤中，</w:t>
      </w:r>
      <w:r>
        <w:rPr>
          <w:rFonts w:ascii="Calibri"/>
          <w:color w:val="000000"/>
          <w:spacing w:val="0"/>
          <w:sz w:val="21"/>
        </w:rPr>
        <w:t>7-</w:t>
      </w:r>
      <w:r>
        <w:rPr>
          <w:rFonts w:ascii="QBVVRG+SimSun" w:hAnsi="QBVVRG+SimSun" w:cs="QBVVRG+SimSun"/>
          <w:color w:val="000000"/>
          <w:spacing w:val="1"/>
          <w:sz w:val="21"/>
        </w:rPr>
        <w:t>α</w:t>
      </w:r>
      <w:r>
        <w:rPr>
          <w:rFonts w:ascii="Calibri"/>
          <w:color w:val="000000"/>
          <w:spacing w:val="-2"/>
          <w:sz w:val="21"/>
        </w:rPr>
        <w:t>-</w:t>
      </w:r>
      <w:r>
        <w:rPr>
          <w:rFonts w:ascii="QBVVRG+SimSun" w:hAnsi="QBVVRG+SimSun" w:cs="QBVVRG+SimSun"/>
          <w:color w:val="000000"/>
          <w:spacing w:val="-2"/>
          <w:sz w:val="21"/>
        </w:rPr>
        <w:t>羟化是限速步骤，</w:t>
      </w:r>
      <w:r>
        <w:rPr>
          <w:rFonts w:ascii="Calibri"/>
          <w:color w:val="000000"/>
          <w:spacing w:val="0"/>
          <w:sz w:val="21"/>
        </w:rPr>
        <w:t>7-</w:t>
      </w:r>
      <w:r>
        <w:rPr>
          <w:rFonts w:ascii="QBVVRG+SimSun" w:hAnsi="QBVVRG+SimSun" w:cs="QBVVRG+SimSun"/>
          <w:color w:val="000000"/>
          <w:spacing w:val="1"/>
          <w:sz w:val="21"/>
        </w:rPr>
        <w:t>α</w:t>
      </w:r>
      <w:r>
        <w:rPr>
          <w:rFonts w:ascii="Calibri"/>
          <w:color w:val="000000"/>
          <w:spacing w:val="1"/>
          <w:sz w:val="21"/>
        </w:rPr>
        <w:t>-</w:t>
      </w:r>
      <w:r>
        <w:rPr>
          <w:rFonts w:ascii="QBVVRG+SimSun" w:hAnsi="QBVVRG+SimSun" w:cs="QBVVRG+SimSun"/>
          <w:color w:val="000000"/>
          <w:spacing w:val="-2"/>
          <w:sz w:val="21"/>
        </w:rPr>
        <w:t>羟化酶是限速酶。</w:t>
      </w:r>
      <w:r>
        <w:rPr>
          <w:rFonts w:ascii="Calibri"/>
          <w:color w:val="000000"/>
          <w:spacing w:val="0"/>
          <w:sz w:val="21"/>
        </w:rPr>
        <w:t>E</w:t>
      </w:r>
      <w:r>
        <w:rPr>
          <w:rFonts w:ascii="Times New Roman"/>
          <w:color w:val="000000"/>
          <w:spacing w:val="1"/>
          <w:sz w:val="21"/>
        </w:rPr>
        <w:t xml:space="preserve"> </w:t>
      </w:r>
      <w:r>
        <w:rPr>
          <w:rFonts w:ascii="QBVVRG+SimSun" w:hAnsi="QBVVRG+SimSun" w:cs="QBVVRG+SimSun"/>
          <w:color w:val="000000"/>
          <w:spacing w:val="-3"/>
          <w:sz w:val="21"/>
        </w:rPr>
        <w:t>正确。其他选项皆错，故选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下列能够与胆红素结合形成结合胆红素的是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葡糖醛酸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胆汁酸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尿素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珠蛋白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清蛋白</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引起佝偻病的原因是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BVVRG+SimSun" w:hAnsi="QBVVRG+SimSun" w:cs="QBVVR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BVVRG+SimSun" w:hAnsi="QBVVRG+SimSun" w:cs="QBVVR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维生素</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K</w:t>
      </w:r>
      <w:r>
        <w:rPr>
          <w:rFonts w:ascii="Times New Roman"/>
          <w:color w:val="000000"/>
          <w:spacing w:val="-1"/>
          <w:sz w:val="21"/>
        </w:rPr>
        <w:t xml:space="preserve"> </w:t>
      </w:r>
      <w:r>
        <w:rPr>
          <w:rFonts w:ascii="QBVVRG+SimSun" w:hAnsi="QBVVRG+SimSun" w:cs="QBVVRG+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男性青年，脂溢性皮炎、口角炎，阴囊红肿渗出，最可能为缺乏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1"/>
          <w:sz w:val="21"/>
        </w:rPr>
        <w:t>B1</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1"/>
          <w:sz w:val="21"/>
        </w:rPr>
        <w:t>B2</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维生素</w:t>
      </w:r>
      <w:r>
        <w:rPr>
          <w:rFonts w:ascii="Times New Roman"/>
          <w:color w:val="000000"/>
          <w:spacing w:val="2"/>
          <w:sz w:val="21"/>
        </w:rPr>
        <w:t xml:space="preserve"> </w:t>
      </w:r>
      <w:r>
        <w:rPr>
          <w:rFonts w:ascii="Calibri"/>
          <w:color w:val="000000"/>
          <w:spacing w:val="-1"/>
          <w:sz w:val="21"/>
        </w:rPr>
        <w:t>B6</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1"/>
          <w:sz w:val="21"/>
        </w:rPr>
        <w:t>B12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解析：维生素</w:t>
      </w:r>
      <w:r>
        <w:rPr>
          <w:rFonts w:ascii="Times New Roman"/>
          <w:color w:val="000000"/>
          <w:spacing w:val="2"/>
          <w:sz w:val="21"/>
        </w:rPr>
        <w:t xml:space="preserve"> </w:t>
      </w:r>
      <w:r>
        <w:rPr>
          <w:rFonts w:ascii="Calibri"/>
          <w:color w:val="000000"/>
          <w:spacing w:val="-1"/>
          <w:sz w:val="21"/>
        </w:rPr>
        <w:t>B1</w:t>
      </w:r>
      <w:r>
        <w:rPr>
          <w:rFonts w:ascii="Times New Roman"/>
          <w:color w:val="000000"/>
          <w:spacing w:val="3"/>
          <w:sz w:val="21"/>
        </w:rPr>
        <w:t xml:space="preserve"> </w:t>
      </w:r>
      <w:r>
        <w:rPr>
          <w:rFonts w:ascii="QBVVRG+SimSun" w:hAnsi="QBVVRG+SimSun" w:cs="QBVVRG+SimSun"/>
          <w:color w:val="000000"/>
          <w:spacing w:val="0"/>
          <w:sz w:val="21"/>
        </w:rPr>
        <w:t>缺乏可致脚气病；维生素</w:t>
      </w:r>
      <w:r>
        <w:rPr>
          <w:rFonts w:ascii="Times New Roman"/>
          <w:color w:val="000000"/>
          <w:spacing w:val="-1"/>
          <w:sz w:val="21"/>
        </w:rPr>
        <w:t xml:space="preserve"> </w:t>
      </w:r>
      <w:r>
        <w:rPr>
          <w:rFonts w:ascii="Calibri"/>
          <w:color w:val="000000"/>
          <w:spacing w:val="-1"/>
          <w:sz w:val="21"/>
        </w:rPr>
        <w:t>B2</w:t>
      </w:r>
      <w:r>
        <w:rPr>
          <w:rFonts w:ascii="Times New Roman"/>
          <w:color w:val="000000"/>
          <w:spacing w:val="3"/>
          <w:sz w:val="21"/>
        </w:rPr>
        <w:t xml:space="preserve"> </w:t>
      </w:r>
      <w:r>
        <w:rPr>
          <w:rFonts w:ascii="QBVVRG+SimSun" w:hAnsi="QBVVRG+SimSun" w:cs="QBVVRG+SimSun"/>
          <w:color w:val="000000"/>
          <w:spacing w:val="0"/>
          <w:sz w:val="21"/>
        </w:rPr>
        <w:t>缺乏可出现口角炎、眼睑缘炎、阴囊（阴唇）</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皮炎、鼻翼两侧脂溢性皮炎。长期缺乏还可导致儿童生长迟缓，轻中度缺铁性贫血。故选</w:t>
      </w:r>
      <w:r>
        <w:rPr>
          <w:rFonts w:ascii="Times New Roman"/>
          <w:color w:val="000000"/>
          <w:spacing w:val="6"/>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过量摄入下列哪种维生素可以引起蓄积中毒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维生素</w:t>
      </w:r>
      <w:r>
        <w:rPr>
          <w:rFonts w:ascii="Times New Roman"/>
          <w:color w:val="000000"/>
          <w:spacing w:val="2"/>
          <w:sz w:val="21"/>
        </w:rPr>
        <w:t xml:space="preserve"> </w:t>
      </w:r>
      <w:r>
        <w:rPr>
          <w:rFonts w:ascii="Calibri"/>
          <w:color w:val="000000"/>
          <w:spacing w:val="-1"/>
          <w:sz w:val="21"/>
        </w:rPr>
        <w:t>B6</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1"/>
          <w:sz w:val="21"/>
        </w:rPr>
        <w:t>Bl2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脚气病是由于缺乏下列哪一种物质所致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胆碱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 o:spid="_x0000_s103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硫胺素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醇胺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丝氨酸</w:t>
      </w:r>
    </w:p>
    <w:p>
      <w:pPr>
        <w:spacing w:before="91" w:after="0" w:line="219" w:lineRule="exact"/>
        <w:ind w:left="0" w:right="0" w:firstLine="0"/>
        <w:jc w:val="left"/>
        <w:rPr>
          <w:rFonts w:ascii="Times New Roman"/>
          <w:color w:val="000000"/>
          <w:spacing w:val="0"/>
          <w:sz w:val="21"/>
        </w:rPr>
      </w:pPr>
      <w:r>
        <w:rPr>
          <w:rFonts w:ascii="Calibri"/>
          <w:color w:val="000000"/>
          <w:spacing w:val="-3"/>
          <w:sz w:val="21"/>
        </w:rPr>
        <w:t>E.VitA</w:t>
      </w:r>
    </w:p>
    <w:p>
      <w:pPr>
        <w:spacing w:before="5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关于维生素</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BVVRG+SimSun" w:hAnsi="QBVVRG+SimSun" w:cs="QBVVRG+SimSun"/>
          <w:color w:val="000000"/>
          <w:spacing w:val="0"/>
          <w:sz w:val="21"/>
        </w:rPr>
        <w:t>下列叙述哪项不正确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人类缺乏时易引起不孕症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具有抗衰老，防癌的作用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友称生育酚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具有高效抗氧化作用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与动物的生殖功能有关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可兴奋细胞发生兴奋时所共有的本质变化是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收缩、分泌、传导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产生静息电位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神经冲动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产生动作电位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产生终板电位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解析：组织或细胞动作电位产生后可触发肌细胞的收缩、腺体分泌等，因此动作电位是这些</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组织兴奋的客观标志。</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细胞的兴奋性周期性变化中哪一项的兴奋性最低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绝对不应期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相对不应期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超常期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低常期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静息期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神经</w:t>
      </w:r>
      <w:r>
        <w:rPr>
          <w:rFonts w:ascii="Calibri"/>
          <w:color w:val="000000"/>
          <w:spacing w:val="0"/>
          <w:sz w:val="21"/>
        </w:rPr>
        <w:t>-</w:t>
      </w:r>
      <w:r>
        <w:rPr>
          <w:rFonts w:ascii="QBVVRG+SimSun" w:hAnsi="QBVVRG+SimSun" w:cs="QBVVRG+SimSun"/>
          <w:color w:val="000000"/>
          <w:spacing w:val="0"/>
          <w:sz w:val="21"/>
        </w:rPr>
        <w:t>肌肉接头处兴奋传递的特点错误的是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单向传递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有时间延搁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化学性传递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不易疲劳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易受内环境改变的影响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解析：接头传递是借助于化学递质实现的，具有单向性传递，有一定的时间延搁，易受药物</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和其他环境因素的影响等特点。其化学性传递的特点说明它是易疲劳的。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24.(A1/A2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使胃蛋白酶原转变成胃蛋白酶的刺激物是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A.Na+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C.K+</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D.HCl</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内因子</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解析：无活性的胃蛋白酶原在盐酸作用下，或在酸性条件下，通过自身催化，转变为有活性</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的胃蛋白酶。胃蛋白酶可分解蛋白质为月示和胨，以及少量的多肽或氨基酸。胃蛋白酶作用</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的最适</w:t>
      </w:r>
      <w:r>
        <w:rPr>
          <w:rFonts w:ascii="Times New Roman"/>
          <w:color w:val="000000"/>
          <w:spacing w:val="-1"/>
          <w:sz w:val="21"/>
        </w:rPr>
        <w:t xml:space="preserve"> </w:t>
      </w:r>
      <w:r>
        <w:rPr>
          <w:rFonts w:ascii="Calibri"/>
          <w:color w:val="000000"/>
          <w:spacing w:val="0"/>
          <w:sz w:val="21"/>
        </w:rPr>
        <w:t>pH</w:t>
      </w:r>
      <w:r>
        <w:rPr>
          <w:rFonts w:ascii="Times New Roman"/>
          <w:color w:val="000000"/>
          <w:spacing w:val="1"/>
          <w:sz w:val="21"/>
        </w:rPr>
        <w:t xml:space="preserve"> </w:t>
      </w:r>
      <w:r>
        <w:rPr>
          <w:rFonts w:ascii="QBVVRG+SimSun" w:hAnsi="QBVVRG+SimSun" w:cs="QBVVRG+SimSun"/>
          <w:color w:val="000000"/>
          <w:spacing w:val="0"/>
          <w:sz w:val="21"/>
        </w:rPr>
        <w:t>为</w:t>
      </w:r>
      <w:r>
        <w:rPr>
          <w:rFonts w:ascii="Times New Roman"/>
          <w:color w:val="000000"/>
          <w:spacing w:val="-1"/>
          <w:sz w:val="21"/>
        </w:rPr>
        <w:t xml:space="preserve"> </w:t>
      </w:r>
      <w:r>
        <w:rPr>
          <w:rFonts w:ascii="Calibri"/>
          <w:color w:val="000000"/>
          <w:spacing w:val="0"/>
          <w:sz w:val="21"/>
        </w:rPr>
        <w:t>2.0</w:t>
      </w:r>
      <w:r>
        <w:rPr>
          <w:rFonts w:ascii="QBVVRG+SimSun" w:hAnsi="QBVVRG+SimSun" w:cs="QBVVRG+SimSun"/>
          <w:color w:val="000000"/>
          <w:spacing w:val="-1"/>
          <w:sz w:val="21"/>
        </w:rPr>
        <w:t>～</w:t>
      </w:r>
      <w:r>
        <w:rPr>
          <w:rFonts w:ascii="Calibri"/>
          <w:color w:val="000000"/>
          <w:spacing w:val="0"/>
          <w:sz w:val="21"/>
        </w:rPr>
        <w:t>3.5</w:t>
      </w:r>
      <w:r>
        <w:rPr>
          <w:rFonts w:ascii="QBVVRG+SimSun" w:hAnsi="QBVVRG+SimSun" w:cs="QBVVRG+SimSun"/>
          <w:color w:val="000000"/>
          <w:spacing w:val="-1"/>
          <w:sz w:val="21"/>
        </w:rPr>
        <w:t>，当</w:t>
      </w:r>
      <w:r>
        <w:rPr>
          <w:rFonts w:ascii="Times New Roman"/>
          <w:color w:val="000000"/>
          <w:spacing w:val="3"/>
          <w:sz w:val="21"/>
        </w:rPr>
        <w:t xml:space="preserve"> </w:t>
      </w:r>
      <w:r>
        <w:rPr>
          <w:rFonts w:ascii="Calibri"/>
          <w:color w:val="000000"/>
          <w:spacing w:val="-1"/>
          <w:sz w:val="21"/>
        </w:rPr>
        <w:t>pH&amp;gt;5</w:t>
      </w:r>
      <w:r>
        <w:rPr>
          <w:rFonts w:ascii="Times New Roman"/>
          <w:color w:val="000000"/>
          <w:spacing w:val="3"/>
          <w:sz w:val="21"/>
        </w:rPr>
        <w:t xml:space="preserve"> </w:t>
      </w:r>
      <w:r>
        <w:rPr>
          <w:rFonts w:ascii="QBVVRG+SimSun" w:hAnsi="QBVVRG+SimSun" w:cs="QBVVRG+SimSun"/>
          <w:color w:val="000000"/>
          <w:spacing w:val="0"/>
          <w:sz w:val="21"/>
        </w:rPr>
        <w:t>时便失活。</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胆汁中含有下列物质除外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胆色素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胆盐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卵磷脂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消化酶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胆固醇</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解析：胆汁的成分很复杂，除水分和钠、钾、钙、碳酸氢盐等无机成分外，其有机成分有胆</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汁酸、胆色素、脂肪酸、胆固醇、卵磷脂和粘蛋白等。胆汁中无消化酶。</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将离体小肠置于适宜的环境中仍然进行很好的节律性收缩运动，表明小肠平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滑肌</w:t>
      </w:r>
      <w:r>
        <w:rPr>
          <w:rFonts w:ascii="Times New Roman"/>
          <w:color w:val="000000"/>
          <w:spacing w:val="7510"/>
          <w:sz w:val="21"/>
        </w:rPr>
        <w:t xml:space="preserve"> </w:t>
      </w:r>
      <w:r>
        <w:rPr>
          <w:rFonts w:ascii="Calibri"/>
          <w:color w:val="000000"/>
          <w:spacing w:val="1"/>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传导性好</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有自律性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伸展性好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收缩性强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兴奋性高</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区分胃幽门与十二指肠的解剖标志是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胃冠状静脉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胃短静脉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胃网膜右动脉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幽门前静脉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胃十二指肠动脉</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解析：活体的幽门前壁上有一条较粗的幽门前静脉，它是幽门部位的标志，即胃与十二指肠</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的分界线，其次可根据幽门管壁的厚度辨别，幽门部环形肌增厚形成幽门括约肌，很容易触</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摸，与十二指肠管壁有明显的分界。故选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体温调节的基本中枢位于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1"/>
          <w:sz w:val="21"/>
        </w:rPr>
        <w:t>脊髓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脑干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视前区</w:t>
      </w:r>
      <w:r>
        <w:rPr>
          <w:rFonts w:ascii="Calibri"/>
          <w:color w:val="000000"/>
          <w:spacing w:val="0"/>
          <w:sz w:val="21"/>
        </w:rPr>
        <w:t>-</w:t>
      </w:r>
      <w:r>
        <w:rPr>
          <w:rFonts w:ascii="QBVVRG+SimSun" w:hAnsi="QBVVRG+SimSun" w:cs="QBVVRG+SimSun"/>
          <w:color w:val="000000"/>
          <w:spacing w:val="0"/>
          <w:sz w:val="21"/>
        </w:rPr>
        <w:t>下丘脑前部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丘脑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大脑皮层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战栗产热的特点是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肌肉作功明显增加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产热量很大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屈肌收缩，伸肌舒张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骨骼肌发生节律性收缩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屈肌舒张，伸肌收缩</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解析：战栗性产热是指在寒冷环境中骨骼肌发生不随意的节律性收缩，战栗的特点是屈肌和</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伸肌同时收缩，所以不做外功，但产热量很高。发生战栗时，机体的代谢率可增加</w:t>
      </w:r>
      <w:r>
        <w:rPr>
          <w:rFonts w:ascii="Times New Roman"/>
          <w:color w:val="000000"/>
          <w:spacing w:val="2"/>
          <w:sz w:val="21"/>
        </w:rPr>
        <w:t xml:space="preserve"> </w:t>
      </w:r>
      <w:r>
        <w:rPr>
          <w:rFonts w:ascii="Calibri"/>
          <w:color w:val="000000"/>
          <w:spacing w:val="2"/>
          <w:sz w:val="21"/>
        </w:rPr>
        <w:t>4</w:t>
      </w:r>
      <w:r>
        <w:rPr>
          <w:rFonts w:ascii="QBVVRG+SimSun" w:hAnsi="QBVVRG+SimSun" w:cs="QBVVRG+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QBVVRG+SimSun" w:hAnsi="QBVVRG+SimSun" w:cs="QBVVRG+SimSun"/>
          <w:color w:val="000000"/>
          <w:spacing w:val="-1"/>
          <w:sz w:val="21"/>
        </w:rPr>
        <w:t>倍。</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食物特殊动力作用效应最大的食物是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糖类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脂肪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蛋白质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混合食物</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解析：人在进食之后的一段时间内，即从进食后</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3"/>
          <w:sz w:val="21"/>
        </w:rPr>
        <w:t>小时左右开始，延续</w:t>
      </w:r>
      <w:r>
        <w:rPr>
          <w:rFonts w:ascii="Times New Roman"/>
          <w:color w:val="000000"/>
          <w:spacing w:val="5"/>
          <w:sz w:val="21"/>
        </w:rPr>
        <w:t xml:space="preserve"> </w:t>
      </w:r>
      <w:r>
        <w:rPr>
          <w:rFonts w:ascii="Calibri"/>
          <w:color w:val="000000"/>
          <w:spacing w:val="-1"/>
          <w:sz w:val="21"/>
        </w:rPr>
        <w:t>7~8</w:t>
      </w:r>
      <w:r>
        <w:rPr>
          <w:rFonts w:ascii="Times New Roman"/>
          <w:color w:val="000000"/>
          <w:spacing w:val="3"/>
          <w:sz w:val="21"/>
        </w:rPr>
        <w:t xml:space="preserve"> </w:t>
      </w:r>
      <w:r>
        <w:rPr>
          <w:rFonts w:ascii="QBVVRG+SimSun" w:hAnsi="QBVVRG+SimSun" w:cs="QBVVRG+SimSun"/>
          <w:color w:val="000000"/>
          <w:spacing w:val="-4"/>
          <w:sz w:val="21"/>
        </w:rPr>
        <w:t>小时，虽然同样</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处于安静状态，但所产生的热量要比未进食时有所增加。可见这种额外的能量消耗是由进食</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所引起的。食物的这种刺激机体产生额外能量消耗的作用，称为食物的特殊动力效应。食物</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特殊动力作用效应最大的食物是蛋白质。故选</w:t>
      </w:r>
      <w:r>
        <w:rPr>
          <w:rFonts w:ascii="Times New Roman"/>
          <w:color w:val="000000"/>
          <w:spacing w:val="2"/>
          <w:sz w:val="21"/>
        </w:rPr>
        <w:t xml:space="preserve"> </w:t>
      </w:r>
      <w:r>
        <w:rPr>
          <w:rFonts w:ascii="Calibri"/>
          <w:color w:val="000000"/>
          <w:spacing w:val="-2"/>
          <w:sz w:val="21"/>
        </w:rPr>
        <w:t>C</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远曲小管和集合管对水的重吸收主要受哪种激素的调节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肾素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血管紧张素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醛固酮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血管升压素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解析：远曲小管和集合管重吸收约</w:t>
      </w:r>
      <w:r>
        <w:rPr>
          <w:rFonts w:ascii="Times New Roman"/>
          <w:color w:val="000000"/>
          <w:spacing w:val="3"/>
          <w:sz w:val="21"/>
        </w:rPr>
        <w:t xml:space="preserve"> </w:t>
      </w:r>
      <w:r>
        <w:rPr>
          <w:rFonts w:ascii="Calibri"/>
          <w:color w:val="000000"/>
          <w:spacing w:val="0"/>
          <w:sz w:val="21"/>
        </w:rPr>
        <w:t>12%</w:t>
      </w:r>
      <w:r>
        <w:rPr>
          <w:rFonts w:ascii="QBVVRG+SimSun" w:hAnsi="QBVVRG+SimSun" w:cs="QBVVRG+SimSun"/>
          <w:color w:val="000000"/>
          <w:spacing w:val="0"/>
          <w:sz w:val="21"/>
        </w:rPr>
        <w:t>滤过的</w:t>
      </w:r>
      <w:r>
        <w:rPr>
          <w:rFonts w:ascii="Times New Roman"/>
          <w:color w:val="000000"/>
          <w:spacing w:val="2"/>
          <w:sz w:val="21"/>
        </w:rPr>
        <w:t xml:space="preserve"> </w:t>
      </w:r>
      <w:r>
        <w:rPr>
          <w:rFonts w:ascii="Calibri"/>
          <w:color w:val="000000"/>
          <w:spacing w:val="0"/>
          <w:sz w:val="21"/>
        </w:rPr>
        <w:t>Na+</w:t>
      </w:r>
      <w:r>
        <w:rPr>
          <w:rFonts w:ascii="QBVVRG+SimSun" w:hAnsi="QBVVRG+SimSun" w:cs="QBVVRG+SimSun"/>
          <w:color w:val="000000"/>
          <w:spacing w:val="0"/>
          <w:sz w:val="21"/>
        </w:rPr>
        <w:t>和</w:t>
      </w:r>
      <w:r>
        <w:rPr>
          <w:rFonts w:ascii="Times New Roman"/>
          <w:color w:val="000000"/>
          <w:spacing w:val="-1"/>
          <w:sz w:val="21"/>
        </w:rPr>
        <w:t xml:space="preserve"> </w:t>
      </w:r>
      <w:r>
        <w:rPr>
          <w:rFonts w:ascii="Calibri"/>
          <w:color w:val="000000"/>
          <w:spacing w:val="0"/>
          <w:sz w:val="21"/>
        </w:rPr>
        <w:t>Cl-</w:t>
      </w:r>
      <w:r>
        <w:rPr>
          <w:rFonts w:ascii="QBVVRG+SimSun" w:hAnsi="QBVVRG+SimSun" w:cs="QBVVRG+SimSun"/>
          <w:color w:val="000000"/>
          <w:spacing w:val="-3"/>
          <w:sz w:val="21"/>
        </w:rPr>
        <w:t>，重吸收不同量的水。</w:t>
      </w:r>
      <w:r>
        <w:rPr>
          <w:rFonts w:ascii="Calibri"/>
          <w:color w:val="000000"/>
          <w:spacing w:val="0"/>
          <w:sz w:val="21"/>
        </w:rPr>
        <w:t>Na+</w:t>
      </w:r>
      <w:r>
        <w:rPr>
          <w:rFonts w:ascii="QBVVRG+SimSun" w:hAnsi="QBVVRG+SimSun" w:cs="QBVVRG+SimSun"/>
          <w:color w:val="000000"/>
          <w:spacing w:val="0"/>
          <w:sz w:val="21"/>
        </w:rPr>
        <w:t>重吸收主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要受醛固酮的调节，水的重吸收主要受血管升压素</w:t>
      </w:r>
      <w:r>
        <w:rPr>
          <w:rFonts w:ascii="Calibri"/>
          <w:color w:val="000000"/>
          <w:spacing w:val="-1"/>
          <w:sz w:val="21"/>
        </w:rPr>
        <w:t>(</w:t>
      </w:r>
      <w:r>
        <w:rPr>
          <w:rFonts w:ascii="QBVVRG+SimSun" w:hAnsi="QBVVRG+SimSun" w:cs="QBVVRG+SimSun"/>
          <w:color w:val="000000"/>
          <w:spacing w:val="0"/>
          <w:sz w:val="21"/>
        </w:rPr>
        <w:t>也叫抗利尿激素，</w:t>
      </w:r>
      <w:r>
        <w:rPr>
          <w:rFonts w:ascii="Calibri"/>
          <w:color w:val="000000"/>
          <w:spacing w:val="0"/>
          <w:sz w:val="21"/>
        </w:rPr>
        <w:t>ADH)</w:t>
      </w:r>
      <w:r>
        <w:rPr>
          <w:rFonts w:ascii="QBVVRG+SimSun" w:hAnsi="QBVVRG+SimSun" w:cs="QBVVRG+SimSun"/>
          <w:color w:val="000000"/>
          <w:spacing w:val="0"/>
          <w:sz w:val="21"/>
        </w:rPr>
        <w:t>的调节。</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远曲小管和集合管主细胞的功能是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主动重吸收</w:t>
      </w:r>
      <w:r>
        <w:rPr>
          <w:rFonts w:ascii="Times New Roman"/>
          <w:color w:val="000000"/>
          <w:spacing w:val="-1"/>
          <w:sz w:val="21"/>
        </w:rPr>
        <w:t xml:space="preserve"> </w:t>
      </w:r>
      <w:r>
        <w:rPr>
          <w:rFonts w:ascii="Calibri"/>
          <w:color w:val="000000"/>
          <w:spacing w:val="0"/>
          <w:sz w:val="21"/>
        </w:rPr>
        <w:t>Na+</w:t>
      </w:r>
      <w:r>
        <w:rPr>
          <w:rFonts w:ascii="QBVVRG+SimSun" w:hAnsi="QBVVRG+SimSun" w:cs="QBVVRG+SimSun"/>
          <w:color w:val="000000"/>
          <w:spacing w:val="0"/>
          <w:sz w:val="21"/>
        </w:rPr>
        <w:t>，被动重吸收</w:t>
      </w:r>
      <w:r>
        <w:rPr>
          <w:rFonts w:ascii="Times New Roman"/>
          <w:color w:val="000000"/>
          <w:spacing w:val="2"/>
          <w:sz w:val="21"/>
        </w:rPr>
        <w:t xml:space="preserve"> </w:t>
      </w:r>
      <w:r>
        <w:rPr>
          <w:rFonts w:ascii="Calibri"/>
          <w:color w:val="000000"/>
          <w:spacing w:val="-1"/>
          <w:sz w:val="21"/>
        </w:rPr>
        <w:t>Cl-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主动重吸收</w:t>
      </w:r>
      <w:r>
        <w:rPr>
          <w:rFonts w:ascii="Times New Roman"/>
          <w:color w:val="000000"/>
          <w:spacing w:val="-1"/>
          <w:sz w:val="21"/>
        </w:rPr>
        <w:t xml:space="preserve"> </w:t>
      </w:r>
      <w:r>
        <w:rPr>
          <w:rFonts w:ascii="Calibri"/>
          <w:color w:val="000000"/>
          <w:spacing w:val="0"/>
          <w:sz w:val="21"/>
        </w:rPr>
        <w:t>Cl-</w:t>
      </w:r>
      <w:r>
        <w:rPr>
          <w:rFonts w:ascii="QBVVRG+SimSun" w:hAnsi="QBVVRG+SimSun" w:cs="QBVVRG+SimSun"/>
          <w:color w:val="000000"/>
          <w:spacing w:val="0"/>
          <w:sz w:val="21"/>
        </w:rPr>
        <w:t>，被动重吸收</w:t>
      </w:r>
      <w:r>
        <w:rPr>
          <w:rFonts w:ascii="Times New Roman"/>
          <w:color w:val="000000"/>
          <w:spacing w:val="2"/>
          <w:sz w:val="21"/>
        </w:rPr>
        <w:t xml:space="preserve"> </w:t>
      </w:r>
      <w:r>
        <w:rPr>
          <w:rFonts w:ascii="Calibri"/>
          <w:color w:val="000000"/>
          <w:spacing w:val="0"/>
          <w:sz w:val="21"/>
        </w:rPr>
        <w:t>Na+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主动重吸收</w:t>
      </w:r>
      <w:r>
        <w:rPr>
          <w:rFonts w:ascii="Times New Roman"/>
          <w:color w:val="000000"/>
          <w:spacing w:val="2"/>
          <w:sz w:val="21"/>
        </w:rPr>
        <w:t xml:space="preserve"> </w:t>
      </w:r>
      <w:r>
        <w:rPr>
          <w:rFonts w:ascii="Calibri"/>
          <w:color w:val="000000"/>
          <w:spacing w:val="0"/>
          <w:sz w:val="21"/>
        </w:rPr>
        <w:t>Na+Cl-</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主动重吸收</w:t>
      </w:r>
      <w:r>
        <w:rPr>
          <w:rFonts w:ascii="Times New Roman"/>
          <w:color w:val="000000"/>
          <w:spacing w:val="-1"/>
          <w:sz w:val="21"/>
        </w:rPr>
        <w:t xml:space="preserve"> </w:t>
      </w:r>
      <w:r>
        <w:rPr>
          <w:rFonts w:ascii="Calibri"/>
          <w:color w:val="000000"/>
          <w:spacing w:val="0"/>
          <w:sz w:val="21"/>
        </w:rPr>
        <w:t>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主动重吸收</w:t>
      </w:r>
      <w:r>
        <w:rPr>
          <w:rFonts w:ascii="Times New Roman"/>
          <w:color w:val="000000"/>
          <w:spacing w:val="-1"/>
          <w:sz w:val="21"/>
        </w:rPr>
        <w:t xml:space="preserve"> </w:t>
      </w:r>
      <w:r>
        <w:rPr>
          <w:rFonts w:ascii="Calibri"/>
          <w:color w:val="000000"/>
          <w:spacing w:val="-1"/>
          <w:sz w:val="21"/>
        </w:rPr>
        <w:t>H+</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肾小球滤过率是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一个肾单位生成的原尿量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一个肾生成的原尿量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两肾生成的原尿量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两肾生成的终尿量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一个肾生成的终尿量</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解析：肾小球滤过率</w:t>
      </w:r>
      <w:r>
        <w:rPr>
          <w:rFonts w:ascii="Calibri"/>
          <w:color w:val="000000"/>
          <w:spacing w:val="0"/>
          <w:sz w:val="21"/>
        </w:rPr>
        <w:t>(GFR</w:t>
      </w:r>
      <w:r>
        <w:rPr>
          <w:rFonts w:ascii="QBVVRG+SimSun" w:hAnsi="QBVVRG+SimSun" w:cs="QBVVRG+SimSun"/>
          <w:color w:val="000000"/>
          <w:spacing w:val="-1"/>
          <w:sz w:val="21"/>
        </w:rPr>
        <w:t>，</w:t>
      </w:r>
      <w:r>
        <w:rPr>
          <w:rFonts w:ascii="Calibri"/>
          <w:color w:val="000000"/>
          <w:spacing w:val="-1"/>
          <w:sz w:val="21"/>
        </w:rPr>
        <w:t>glomeruarfiltrationrate)</w:t>
      </w:r>
      <w:r>
        <w:rPr>
          <w:rFonts w:ascii="QBVVRG+SimSun" w:hAnsi="QBVVRG+SimSun" w:cs="QBVVRG+SimSun"/>
          <w:color w:val="000000"/>
          <w:spacing w:val="0"/>
          <w:sz w:val="21"/>
        </w:rPr>
        <w:t>是指单位时间内两肾生成滤液的量，正常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成人为</w:t>
      </w:r>
      <w:r>
        <w:rPr>
          <w:rFonts w:ascii="Times New Roman"/>
          <w:color w:val="000000"/>
          <w:spacing w:val="-1"/>
          <w:sz w:val="21"/>
        </w:rPr>
        <w:t xml:space="preserve"> </w:t>
      </w:r>
      <w:r>
        <w:rPr>
          <w:rFonts w:ascii="Calibri"/>
          <w:color w:val="000000"/>
          <w:spacing w:val="0"/>
          <w:sz w:val="21"/>
        </w:rPr>
        <w:t>125ml/min</w:t>
      </w:r>
      <w:r>
        <w:rPr>
          <w:rFonts w:ascii="Times New Roman"/>
          <w:color w:val="000000"/>
          <w:spacing w:val="0"/>
          <w:sz w:val="21"/>
        </w:rPr>
        <w:t xml:space="preserve"> </w:t>
      </w:r>
      <w:r>
        <w:rPr>
          <w:rFonts w:ascii="QBVVRG+SimSun" w:hAnsi="QBVVRG+SimSun" w:cs="QBVVRG+SimSun"/>
          <w:color w:val="000000"/>
          <w:spacing w:val="-3"/>
          <w:sz w:val="21"/>
        </w:rPr>
        <w:t>左右。肾小球滤过率与肾血浆流量的比值称为滤过分数。每分钟肾血浆流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量约</w:t>
      </w:r>
      <w:r>
        <w:rPr>
          <w:rFonts w:ascii="Times New Roman"/>
          <w:color w:val="000000"/>
          <w:spacing w:val="3"/>
          <w:sz w:val="21"/>
        </w:rPr>
        <w:t xml:space="preserve"> </w:t>
      </w:r>
      <w:r>
        <w:rPr>
          <w:rFonts w:ascii="Calibri"/>
          <w:color w:val="000000"/>
          <w:spacing w:val="0"/>
          <w:sz w:val="21"/>
        </w:rPr>
        <w:t>660ml</w:t>
      </w:r>
      <w:r>
        <w:rPr>
          <w:rFonts w:ascii="QBVVRG+SimSun" w:hAnsi="QBVVRG+SimSun" w:cs="QBVVRG+SimSun"/>
          <w:color w:val="000000"/>
          <w:spacing w:val="-2"/>
          <w:sz w:val="21"/>
        </w:rPr>
        <w:t>，故滤过分数为</w:t>
      </w:r>
      <w:r>
        <w:rPr>
          <w:rFonts w:ascii="Times New Roman"/>
          <w:color w:val="000000"/>
          <w:spacing w:val="3"/>
          <w:sz w:val="21"/>
        </w:rPr>
        <w:t xml:space="preserve"> </w:t>
      </w:r>
      <w:r>
        <w:rPr>
          <w:rFonts w:ascii="Calibri"/>
          <w:color w:val="000000"/>
          <w:spacing w:val="0"/>
          <w:sz w:val="21"/>
        </w:rPr>
        <w:t>125/660</w:t>
      </w:r>
      <w:r>
        <w:rPr>
          <w:rFonts w:ascii="QBVVRG+SimSun" w:hAnsi="QBVVRG+SimSun" w:cs="QBVVRG+SimSun"/>
          <w:color w:val="000000"/>
          <w:spacing w:val="-1"/>
          <w:sz w:val="21"/>
        </w:rPr>
        <w:t>×</w:t>
      </w:r>
      <w:r>
        <w:rPr>
          <w:rFonts w:ascii="Calibri"/>
          <w:color w:val="000000"/>
          <w:spacing w:val="0"/>
          <w:sz w:val="21"/>
        </w:rPr>
        <w:t>100</w:t>
      </w:r>
      <w:r>
        <w:rPr>
          <w:rFonts w:ascii="QBVVRG+SimSun" w:hAnsi="QBVVRG+SimSun" w:cs="QBVVRG+SimSun"/>
          <w:color w:val="000000"/>
          <w:spacing w:val="0"/>
          <w:sz w:val="21"/>
        </w:rPr>
        <w:t>％≈</w:t>
      </w:r>
      <w:r>
        <w:rPr>
          <w:rFonts w:ascii="Calibri"/>
          <w:color w:val="000000"/>
          <w:spacing w:val="0"/>
          <w:sz w:val="21"/>
        </w:rPr>
        <w:t>19</w:t>
      </w:r>
      <w:r>
        <w:rPr>
          <w:rFonts w:ascii="QBVVRG+SimSun" w:hAnsi="QBVVRG+SimSun" w:cs="QBVVRG+SimSun"/>
          <w:color w:val="000000"/>
          <w:spacing w:val="-1"/>
          <w:sz w:val="21"/>
        </w:rPr>
        <w:t>％。这一结果表明，流经肾的血浆约有</w:t>
      </w:r>
      <w:r>
        <w:rPr>
          <w:rFonts w:ascii="Times New Roman"/>
          <w:color w:val="000000"/>
          <w:spacing w:val="3"/>
          <w:sz w:val="21"/>
        </w:rPr>
        <w:t xml:space="preserve"> </w:t>
      </w:r>
      <w:r>
        <w:rPr>
          <w:rFonts w:ascii="Calibri"/>
          <w:color w:val="000000"/>
          <w:spacing w:val="0"/>
          <w:sz w:val="21"/>
        </w:rPr>
        <w:t>1/5</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由肾小球滤入囊腔生成原尿。肾小球滤过率和滤过分数是衡量肾功能的指标。故选</w:t>
      </w:r>
      <w:r>
        <w:rPr>
          <w:rFonts w:ascii="Times New Roman"/>
          <w:color w:val="000000"/>
          <w:spacing w:val="2"/>
          <w:sz w:val="21"/>
        </w:rPr>
        <w:t xml:space="preserve"> </w:t>
      </w:r>
      <w:r>
        <w:rPr>
          <w:rFonts w:ascii="Calibri"/>
          <w:color w:val="000000"/>
          <w:spacing w:val="0"/>
          <w:sz w:val="21"/>
        </w:rPr>
        <w:t>C</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反射活动后放现象的结构基础是神经元之间的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连锁状联系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环状联系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辐散式联系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聚合式联系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侧支式联系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副交感神经兴奋可引起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瞳孔扩大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糖原分解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胃肠运动增强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骨骼肌血管舒张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竖毛肌收缩</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动作电位到达轴突前膜引起递质释放与哪种离子的跨膜移动有关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A.Ca2+</w:t>
      </w:r>
      <w:r>
        <w:rPr>
          <w:rFonts w:ascii="QBVVRG+SimSun" w:hAnsi="QBVVRG+SimSun" w:cs="QBVVR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B.Ca2+</w:t>
      </w:r>
      <w:r>
        <w:rPr>
          <w:rFonts w:ascii="QBVVRG+SimSun" w:hAnsi="QBVVRG+SimSun" w:cs="QBVVRG+SimSun"/>
          <w:color w:val="000000"/>
          <w:spacing w:val="-1"/>
          <w:sz w:val="21"/>
        </w:rPr>
        <w:t>外流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C.Na+</w:t>
      </w:r>
      <w:r>
        <w:rPr>
          <w:rFonts w:ascii="QBVVRG+SimSun" w:hAnsi="QBVVRG+SimSun" w:cs="QBVVRG+SimSun"/>
          <w:color w:val="000000"/>
          <w:spacing w:val="-1"/>
          <w:sz w:val="21"/>
        </w:rPr>
        <w:t>内流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D.Na2+</w:t>
      </w:r>
      <w:r>
        <w:rPr>
          <w:rFonts w:ascii="QBVVRG+SimSun" w:hAnsi="QBVVRG+SimSun" w:cs="QBVVRG+SimSun"/>
          <w:color w:val="000000"/>
          <w:spacing w:val="-1"/>
          <w:sz w:val="21"/>
        </w:rPr>
        <w:t>外流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E.K2+</w:t>
      </w:r>
      <w:r>
        <w:rPr>
          <w:rFonts w:ascii="QBVVRG+SimSun" w:hAnsi="QBVVRG+SimSun" w:cs="QBVVRG+SimSun"/>
          <w:color w:val="000000"/>
          <w:spacing w:val="-1"/>
          <w:sz w:val="21"/>
        </w:rPr>
        <w:t>外流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解析：当突触前神经元的兴奋</w:t>
      </w:r>
      <w:r>
        <w:rPr>
          <w:rFonts w:ascii="Calibri"/>
          <w:color w:val="000000"/>
          <w:spacing w:val="-1"/>
          <w:sz w:val="21"/>
        </w:rPr>
        <w:t>(</w:t>
      </w:r>
      <w:r>
        <w:rPr>
          <w:rFonts w:ascii="QBVVRG+SimSun" w:hAnsi="QBVVRG+SimSun" w:cs="QBVVRG+SimSun"/>
          <w:color w:val="000000"/>
          <w:spacing w:val="0"/>
          <w:sz w:val="21"/>
        </w:rPr>
        <w:t>动作电位</w:t>
      </w:r>
      <w:r>
        <w:rPr>
          <w:rFonts w:ascii="Calibri"/>
          <w:color w:val="000000"/>
          <w:spacing w:val="1"/>
          <w:sz w:val="21"/>
        </w:rPr>
        <w:t>)</w:t>
      </w:r>
      <w:r>
        <w:rPr>
          <w:rFonts w:ascii="QBVVRG+SimSun" w:hAnsi="QBVVRG+SimSun" w:cs="QBVVRG+SimSun"/>
          <w:color w:val="000000"/>
          <w:spacing w:val="0"/>
          <w:sz w:val="21"/>
        </w:rPr>
        <w:t>传到神经末梢时，突触前膜发生去极化；当去极化</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达一定水平时，前膜上电压门控</w:t>
      </w:r>
      <w:r>
        <w:rPr>
          <w:rFonts w:ascii="Times New Roman"/>
          <w:color w:val="000000"/>
          <w:spacing w:val="2"/>
          <w:sz w:val="21"/>
        </w:rPr>
        <w:t xml:space="preserve"> </w:t>
      </w:r>
      <w:r>
        <w:rPr>
          <w:rFonts w:ascii="Calibri"/>
          <w:color w:val="000000"/>
          <w:spacing w:val="0"/>
          <w:sz w:val="21"/>
        </w:rPr>
        <w:t>Ca2+</w:t>
      </w:r>
      <w:r>
        <w:rPr>
          <w:rFonts w:ascii="QBVVRG+SimSun" w:hAnsi="QBVVRG+SimSun" w:cs="QBVVRG+SimSun"/>
          <w:color w:val="000000"/>
          <w:spacing w:val="0"/>
          <w:sz w:val="21"/>
        </w:rPr>
        <w:t>通道开放，细胞外</w:t>
      </w:r>
      <w:r>
        <w:rPr>
          <w:rFonts w:ascii="Times New Roman"/>
          <w:color w:val="000000"/>
          <w:spacing w:val="2"/>
          <w:sz w:val="21"/>
        </w:rPr>
        <w:t xml:space="preserve"> </w:t>
      </w:r>
      <w:r>
        <w:rPr>
          <w:rFonts w:ascii="Calibri"/>
          <w:color w:val="000000"/>
          <w:spacing w:val="0"/>
          <w:sz w:val="21"/>
        </w:rPr>
        <w:t>2+</w:t>
      </w:r>
      <w:r>
        <w:rPr>
          <w:rFonts w:ascii="QBVVRG+SimSun" w:hAnsi="QBVVRG+SimSun" w:cs="QBVVRG+SimSun"/>
          <w:color w:val="000000"/>
          <w:spacing w:val="0"/>
          <w:sz w:val="21"/>
        </w:rPr>
        <w:t>进入突触前末梢内。进入前末梢</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的</w:t>
      </w:r>
      <w:r>
        <w:rPr>
          <w:rFonts w:ascii="Times New Roman"/>
          <w:color w:val="000000"/>
          <w:spacing w:val="-1"/>
          <w:sz w:val="21"/>
        </w:rPr>
        <w:t xml:space="preserve"> </w:t>
      </w:r>
      <w:r>
        <w:rPr>
          <w:rFonts w:ascii="Calibri"/>
          <w:color w:val="000000"/>
          <w:spacing w:val="0"/>
          <w:sz w:val="21"/>
        </w:rPr>
        <w:t>Ca2+</w:t>
      </w:r>
      <w:r>
        <w:rPr>
          <w:rFonts w:ascii="QBVVRG+SimSun" w:hAnsi="QBVVRG+SimSun" w:cs="QBVVRG+SimSun"/>
          <w:color w:val="000000"/>
          <w:spacing w:val="0"/>
          <w:sz w:val="21"/>
        </w:rPr>
        <w:t>促使突触小泡与前膜融合和胞裂，引起突触小泡内递质的量子式释放。</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神经激素是指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存在于神经系统的激素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作用于神经细胞的激素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由神经细胞分泌的激素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使神经系统兴奋的激素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调节内分泌腺功能的激素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对脑和长骨的发育最为重要的激素是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生长素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甲状腺激素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雄激素和雌激素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甲状旁腺激素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解析：对机体生长发育最重要的激素是甲状腺激素和生长激素，它们刺激全身各器官组织的</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生长和发育，其中甲状腺激素还对脑和长骨的发育起着至关重要的作用，故甲状腺功能减退</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可引起呆小症，该种患儿身材矮小、骨龄落后、智力障碍，故本题选</w:t>
      </w:r>
      <w:r>
        <w:rPr>
          <w:rFonts w:ascii="Times New Roman"/>
          <w:color w:val="000000"/>
          <w:spacing w:val="2"/>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糖皮质激素的作用机制正确的是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促进葡萄糖的利用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减少脂肪的分解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减少红细胞和淋巴细胞的数目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促进肌肉组织蛋白质分解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降低机体抗伤害刺激的能力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解析：糖皮质激素促进肝外组织特别是肌肉组织蛋白质分解。</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0"/>
          <w:sz w:val="21"/>
        </w:rPr>
        <w:t>)(2007)</w:t>
      </w:r>
      <w:r>
        <w:rPr>
          <w:rFonts w:ascii="QBVVRG+SimSun" w:hAnsi="QBVVRG+SimSun" w:cs="QBVVRG+SimSun"/>
          <w:color w:val="000000"/>
          <w:spacing w:val="0"/>
          <w:sz w:val="21"/>
        </w:rPr>
        <w:t>睾酮没有的作用是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刺激生殖器官的生长发育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维持生精作用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溶骨作用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维持正常性欲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促进红细胞生成</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实验观察到，抑制腺苷酸环化酶后，胰高血糖素分解糖原的作用不再出现，</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表明介导其作用的第二信使是</w:t>
      </w:r>
    </w:p>
    <w:p>
      <w:pPr>
        <w:spacing w:before="113" w:after="0" w:line="219" w:lineRule="exact"/>
        <w:ind w:left="0" w:right="0" w:firstLine="0"/>
        <w:jc w:val="left"/>
        <w:rPr>
          <w:rFonts w:ascii="Times New Roman"/>
          <w:color w:val="000000"/>
          <w:spacing w:val="0"/>
          <w:sz w:val="21"/>
        </w:rPr>
      </w:pPr>
      <w:r>
        <w:rPr>
          <w:rFonts w:ascii="Calibri"/>
          <w:color w:val="000000"/>
          <w:spacing w:val="-1"/>
          <w:sz w:val="21"/>
        </w:rPr>
        <w:t>A.Ca2+</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B.cAMP</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0" o:spid="_x0000_s103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C.cCMP</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前列腺素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二酰甘油</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42.(B</w:t>
      </w:r>
      <w:r>
        <w:rPr>
          <w:rFonts w:ascii="Times New Roman"/>
          <w:color w:val="000000"/>
          <w:spacing w:val="1"/>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月经期妇女血中雌、孕激素主要来源于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肾上腺皮质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卵巢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胎盘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垂体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细胞缺氧时最常见的病理变化是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线粒体肿胀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内质网破裂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核糖体脱落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脂褐素增多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溶酶体增多</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“虎斑心”是指下列哪种病变的肉眼观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心肌细胞水肿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心肌细胞脂肪变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心肌间质黏液变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心肌间质淀粉样变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心肌细胞内色素蓄积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细胞坏死过程中，胞核变小，染色质浓集，称为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多倍体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核分裂象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核固缩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核碎裂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核溶解‘</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解析：细胞坏死过程中，胞核变小，染色质浓集，称为核固缩。</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左心衰竭主要引起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慢性脾淤血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9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慢性肝淤血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胃肠淤血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下肢淤血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慢性肺淤血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慢性肝淤血时，通常不会出现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肝细胞萎缩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肝细胞脂肪变性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肝纤维支架的破坏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纤维组织增生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中央静脉和肝血窦扩张淤血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股静脉内血栓脱落易引起的并发症是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下肢坏疽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门静脉栓塞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肺动脉栓塞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肾动脉栓塞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脑动脉栓塞</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一例尸检中见左心室心尖区室壁向外膨出，膨出部分心室壁变薄、变硬。可</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以诊断为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室壁瘤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附壁血栓形成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心脏破裂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心肌萎缩</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关于高血压小动脉病变叙述中，下列哪一项是错误的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中膜平滑肌细胞肥大和增生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膜内胶原和弹性纤维增多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内膜弹性纤维增多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内膜内血浆蛋白渗入，发生玻璃样变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内弹力膜分裂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51.(A1/A2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风湿细胞不具备以下哪项特征？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体积大，胞浆丰富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胞浆略嗜碱性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核呈毛虫状或枭眼状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胞浆内可见吞噬的红细胞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可为单核或双核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胃溃疡节律性疼痛特点是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餐后</w:t>
      </w:r>
      <w:r>
        <w:rPr>
          <w:rFonts w:ascii="Times New Roman"/>
          <w:color w:val="000000"/>
          <w:spacing w:val="3"/>
          <w:sz w:val="21"/>
        </w:rPr>
        <w:t xml:space="preserve"> </w:t>
      </w:r>
      <w:r>
        <w:rPr>
          <w:rFonts w:ascii="Calibri"/>
          <w:color w:val="000000"/>
          <w:spacing w:val="0"/>
          <w:sz w:val="21"/>
        </w:rPr>
        <w:t>0.5</w:t>
      </w:r>
      <w:r>
        <w:rPr>
          <w:rFonts w:ascii="QBVVRG+SimSun" w:hAnsi="QBVVRG+SimSun" w:cs="QBVVRG+SimSun"/>
          <w:color w:val="000000"/>
          <w:spacing w:val="-1"/>
          <w:sz w:val="21"/>
        </w:rPr>
        <w:t>～</w:t>
      </w:r>
      <w:r>
        <w:rPr>
          <w:rFonts w:ascii="Calibri"/>
          <w:color w:val="000000"/>
          <w:spacing w:val="-1"/>
          <w:sz w:val="21"/>
        </w:rPr>
        <w:t>1h</w:t>
      </w:r>
      <w:r>
        <w:rPr>
          <w:rFonts w:ascii="Times New Roman"/>
          <w:color w:val="000000"/>
          <w:spacing w:val="1"/>
          <w:sz w:val="21"/>
        </w:rPr>
        <w:t xml:space="preserve"> </w:t>
      </w:r>
      <w:r>
        <w:rPr>
          <w:rFonts w:ascii="QBVVRG+SimSun" w:hAnsi="QBVVRG+SimSun" w:cs="QBVVRG+SimSun"/>
          <w:color w:val="000000"/>
          <w:spacing w:val="0"/>
          <w:sz w:val="21"/>
        </w:rPr>
        <w:t>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餐后</w:t>
      </w:r>
      <w:r>
        <w:rPr>
          <w:rFonts w:ascii="Times New Roman"/>
          <w:color w:val="000000"/>
          <w:spacing w:val="0"/>
          <w:sz w:val="21"/>
        </w:rPr>
        <w:t xml:space="preserve"> </w:t>
      </w:r>
      <w:r>
        <w:rPr>
          <w:rFonts w:ascii="Calibri"/>
          <w:color w:val="000000"/>
          <w:spacing w:val="2"/>
          <w:sz w:val="21"/>
        </w:rPr>
        <w:t>3</w:t>
      </w:r>
      <w:r>
        <w:rPr>
          <w:rFonts w:ascii="QBVVRG+SimSun" w:hAnsi="QBVVRG+SimSun" w:cs="QBVVRG+SimSun"/>
          <w:color w:val="000000"/>
          <w:spacing w:val="-1"/>
          <w:sz w:val="21"/>
        </w:rPr>
        <w:t>～</w:t>
      </w:r>
      <w:r>
        <w:rPr>
          <w:rFonts w:ascii="Calibri"/>
          <w:color w:val="000000"/>
          <w:spacing w:val="-1"/>
          <w:sz w:val="21"/>
        </w:rPr>
        <w:t>4h</w:t>
      </w:r>
      <w:r>
        <w:rPr>
          <w:rFonts w:ascii="Times New Roman"/>
          <w:color w:val="000000"/>
          <w:spacing w:val="1"/>
          <w:sz w:val="21"/>
        </w:rPr>
        <w:t xml:space="preserve"> </w:t>
      </w:r>
      <w:r>
        <w:rPr>
          <w:rFonts w:ascii="QBVVRG+SimSun" w:hAnsi="QBVVRG+SimSun" w:cs="QBVVRG+SimSun"/>
          <w:color w:val="000000"/>
          <w:spacing w:val="0"/>
          <w:sz w:val="21"/>
        </w:rPr>
        <w:t>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空腹痛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暂时痛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夜间痛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哪种病理变化对溃疡性结肠炎的诊断有意义</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干酪性肉芽肿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非干酪性肉芽肿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炎症细胞浸润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肠系膜淋巴结肿大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隐窝脓肿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桥接坏死常见于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急性重型肝炎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慢性轻度肝炎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慢性重度肝炎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急性普通型肝炎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亚急性重型肝炎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关于慢性硬化性肾小球肾炎的叙述，下列哪项是正确的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无肾小球肾炎的病史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可形成原发性颗粒性固缩肾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蛋白尿、管型尿进行性加重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常有贫血、持续性高血压和肾功能不全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最常见的死亡原因是冠心病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56.(A1/A2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急性弥漫性增生性肾小球肾炎的镜下主要变化是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肾小球间质中结缔组织增生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肾小球壁层上皮细胞增生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肾小球毛细血管壁增厚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肾小球毛细血管内皮细胞和系膜细胞增生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部分肾小球纤维化，部分肾小球肥大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有肾病综合征表现的肾炎除外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轻微病变性肾小球肾炎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膜性肾小球肾炎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膜性增生性肾小球肾炎Ⅰ型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膜性增生性肾小球肾炎Ⅱ型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急性链球菌感染后肾小球肾炎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下列哪项不是甲状腺髓样癌的特点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起源于</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细胞的恶性肿瘤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能分泌大量降钙素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部分为家族性常染色体显性遗传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免疫组织化学染色常显示甲状腺球蛋白阳性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间质内有淀粉样物质沉积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下列选项不是未分化甲状腺腺癌的类型的是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小细胞型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梭形细胞型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巨细胞型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髓样癌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混合细胞型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解析：未分化甲状腺腺癌组织学上可分为小细胞型、梭形细胞型、巨细胞型及混合细胞型，</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而甲状腺髓样癌是由滤泡旁细胞发生的神经内分泌肿瘤。故选</w:t>
      </w:r>
      <w:r>
        <w:rPr>
          <w:rFonts w:ascii="Times New Roman"/>
          <w:color w:val="000000"/>
          <w:spacing w:val="-1"/>
          <w:sz w:val="21"/>
        </w:rPr>
        <w:t xml:space="preserve"> </w:t>
      </w:r>
      <w:r>
        <w:rPr>
          <w:rFonts w:ascii="Calibri"/>
          <w:color w:val="000000"/>
          <w:spacing w:val="0"/>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甲亢</w:t>
      </w:r>
      <w:r>
        <w:rPr>
          <w:rFonts w:ascii="Calibri"/>
          <w:color w:val="000000"/>
          <w:spacing w:val="0"/>
          <w:sz w:val="21"/>
        </w:rPr>
        <w:t>"</w:t>
      </w:r>
      <w:r>
        <w:rPr>
          <w:rFonts w:ascii="QBVVRG+SimSun" w:hAnsi="QBVVRG+SimSun" w:cs="QBVVRG+SimSun"/>
          <w:color w:val="000000"/>
          <w:spacing w:val="0"/>
          <w:sz w:val="21"/>
        </w:rPr>
        <w:t>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弥漫性非毒性甲状腺肿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弥漫性毒性甲状腺肿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甲状腺腺瘤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地方性甲状腺肿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大脖子病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恶性葡萄胎与绒毛膜癌的主要区别是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浸润子宫深肌层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细胞明显增生和具异型性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血道转移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有绒毛结构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出血坏死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子宫颈癌通过淋巴道首先转移到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髂总淋巴结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骶前淋巴结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子宫颈旁、闭孔、髂内、髂外淋巴结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深腹股沟淋巴结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锁骨上淋巴结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下列哪种乳腺疾病可引起橘皮样外观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纤维腺瘤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纤维囊性乳腺病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导管原位癌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导管浸润癌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小叶原位癌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下述关于结核结节的形成，哪项是正确的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其中的</w:t>
      </w:r>
      <w:r>
        <w:rPr>
          <w:rFonts w:ascii="Times New Roman"/>
          <w:color w:val="000000"/>
          <w:spacing w:val="-1"/>
          <w:sz w:val="21"/>
        </w:rPr>
        <w:t xml:space="preserve"> </w:t>
      </w:r>
      <w:r>
        <w:rPr>
          <w:rFonts w:ascii="Calibri"/>
          <w:color w:val="000000"/>
          <w:spacing w:val="0"/>
          <w:sz w:val="21"/>
        </w:rPr>
        <w:t>Langhans</w:t>
      </w:r>
      <w:r>
        <w:rPr>
          <w:rFonts w:ascii="Times New Roman"/>
          <w:color w:val="000000"/>
          <w:spacing w:val="0"/>
          <w:sz w:val="21"/>
        </w:rPr>
        <w:t xml:space="preserve"> </w:t>
      </w:r>
      <w:r>
        <w:rPr>
          <w:rFonts w:ascii="QBVVRG+SimSun" w:hAnsi="QBVVRG+SimSun" w:cs="QBVVRG+SimSun"/>
          <w:color w:val="000000"/>
          <w:spacing w:val="0"/>
          <w:sz w:val="21"/>
        </w:rPr>
        <w:t>巨细胞由成纤维细胞</w:t>
      </w:r>
      <w:r>
        <w:rPr>
          <w:rFonts w:ascii="Calibri"/>
          <w:color w:val="000000"/>
          <w:spacing w:val="-1"/>
          <w:sz w:val="21"/>
        </w:rPr>
        <w:t>(</w:t>
      </w:r>
      <w:r>
        <w:rPr>
          <w:rFonts w:ascii="QBVVRG+SimSun" w:hAnsi="QBVVRG+SimSun" w:cs="QBVVRG+SimSun"/>
          <w:color w:val="000000"/>
          <w:spacing w:val="0"/>
          <w:sz w:val="21"/>
        </w:rPr>
        <w:t>纤维母细胞</w:t>
      </w:r>
      <w:r>
        <w:rPr>
          <w:rFonts w:ascii="Calibri"/>
          <w:color w:val="000000"/>
          <w:spacing w:val="-1"/>
          <w:sz w:val="21"/>
        </w:rPr>
        <w:t>)</w:t>
      </w:r>
      <w:r>
        <w:rPr>
          <w:rFonts w:ascii="QBVVRG+SimSun" w:hAnsi="QBVVRG+SimSun" w:cs="QBVVRG+SimSun"/>
          <w:color w:val="000000"/>
          <w:spacing w:val="0"/>
          <w:sz w:val="21"/>
        </w:rPr>
        <w:t>转化而来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其中的类上皮细胞由巨噬细胞转变而来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是变态反应的结果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是在体液免疫的基础上形成的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结节中央一定有干酪样坏死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继发性肺结核的早期病灶多出现在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肺尖下</w:t>
      </w:r>
      <w:r>
        <w:rPr>
          <w:rFonts w:ascii="Times New Roman"/>
          <w:color w:val="000000"/>
          <w:spacing w:val="-1"/>
          <w:sz w:val="21"/>
        </w:rPr>
        <w:t xml:space="preserve"> </w:t>
      </w:r>
      <w:r>
        <w:rPr>
          <w:rFonts w:ascii="Calibri"/>
          <w:color w:val="000000"/>
          <w:spacing w:val="2"/>
          <w:sz w:val="21"/>
        </w:rPr>
        <w:t>2</w:t>
      </w:r>
      <w:r>
        <w:rPr>
          <w:rFonts w:ascii="QBVVRG+SimSun" w:hAnsi="QBVVRG+SimSun" w:cs="QBVVRG+SimSun"/>
          <w:color w:val="000000"/>
          <w:spacing w:val="-1"/>
          <w:sz w:val="21"/>
        </w:rPr>
        <w:t>～</w:t>
      </w:r>
      <w:r>
        <w:rPr>
          <w:rFonts w:ascii="Calibri"/>
          <w:color w:val="000000"/>
          <w:spacing w:val="0"/>
          <w:sz w:val="21"/>
        </w:rPr>
        <w:t>4cm</w:t>
      </w:r>
      <w:r>
        <w:rPr>
          <w:rFonts w:ascii="Times New Roman"/>
          <w:color w:val="000000"/>
          <w:spacing w:val="1"/>
          <w:sz w:val="21"/>
        </w:rPr>
        <w:t xml:space="preserve"> </w:t>
      </w:r>
      <w:r>
        <w:rPr>
          <w:rFonts w:ascii="QBVVRG+SimSun" w:hAnsi="QBVVRG+SimSun" w:cs="QBVVRG+SimSun"/>
          <w:color w:val="000000"/>
          <w:spacing w:val="0"/>
          <w:sz w:val="21"/>
        </w:rPr>
        <w:t>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肺门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肺底部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右肺上叶背部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w:t>
      </w:r>
      <w:r>
        <w:rPr>
          <w:rFonts w:ascii="QBVVRG+SimSun" w:hAnsi="QBVVRG+SimSun" w:cs="QBVVRG+SimSun"/>
          <w:color w:val="000000"/>
          <w:spacing w:val="0"/>
          <w:sz w:val="21"/>
        </w:rPr>
        <w:t>右肺上叶下部或下叶上部近脏胸膜处</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光镜下所见的血吸虫表面的</w:t>
      </w:r>
      <w:r>
        <w:rPr>
          <w:rFonts w:ascii="Times New Roman"/>
          <w:color w:val="000000"/>
          <w:spacing w:val="2"/>
          <w:sz w:val="21"/>
        </w:rPr>
        <w:t xml:space="preserve"> </w:t>
      </w:r>
      <w:r>
        <w:rPr>
          <w:rFonts w:ascii="Calibri"/>
          <w:color w:val="000000"/>
          <w:spacing w:val="0"/>
          <w:sz w:val="21"/>
        </w:rPr>
        <w:t>Hoeppli</w:t>
      </w:r>
      <w:r>
        <w:rPr>
          <w:rFonts w:ascii="Times New Roman"/>
          <w:color w:val="000000"/>
          <w:spacing w:val="0"/>
          <w:sz w:val="21"/>
        </w:rPr>
        <w:t xml:space="preserve"> </w:t>
      </w:r>
      <w:r>
        <w:rPr>
          <w:rFonts w:ascii="QBVVRG+SimSun" w:hAnsi="QBVVRG+SimSun" w:cs="QBVVRG+SimSun"/>
          <w:color w:val="000000"/>
          <w:spacing w:val="0"/>
          <w:sz w:val="21"/>
        </w:rPr>
        <w:t>现象，其实质为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结缔组织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抗原抗体复合物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嗜酸性颗粒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炎症细胞的胞浆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以上均不是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治疗外周血管痉挛性疾病宜选用的药物是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A.M</w:t>
      </w:r>
      <w:r>
        <w:rPr>
          <w:rFonts w:ascii="Times New Roman"/>
          <w:color w:val="000000"/>
          <w:spacing w:val="0"/>
          <w:sz w:val="21"/>
        </w:rPr>
        <w:t xml:space="preserve"> </w:t>
      </w:r>
      <w:r>
        <w:rPr>
          <w:rFonts w:ascii="QBVVRG+SimSun" w:hAnsi="QBVVRG+SimSun" w:cs="QBVVRG+SimSun"/>
          <w:color w:val="000000"/>
          <w:spacing w:val="0"/>
          <w:sz w:val="21"/>
        </w:rPr>
        <w:t>受体激动药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B.N</w:t>
      </w:r>
      <w:r>
        <w:rPr>
          <w:rFonts w:ascii="Times New Roman"/>
          <w:color w:val="000000"/>
          <w:spacing w:val="2"/>
          <w:sz w:val="21"/>
        </w:rPr>
        <w:t xml:space="preserve"> </w:t>
      </w:r>
      <w:r>
        <w:rPr>
          <w:rFonts w:ascii="QBVVRG+SimSun" w:hAnsi="QBVVRG+SimSun" w:cs="QBVVRG+SimSun"/>
          <w:color w:val="000000"/>
          <w:spacing w:val="0"/>
          <w:sz w:val="21"/>
        </w:rPr>
        <w:t>受体激动药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α受体阻断药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β受体阻断药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β受体激动药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解析：α受体阻断药具有阻断血管平滑肌α</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1"/>
          <w:sz w:val="21"/>
        </w:rPr>
        <w:t>受体和直接扩张血管的作用，临床上治疗外周</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血管痉挛性疾病宜选择α受体阻断药。</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下列有关有机磷酸酯类中毒机理及表现的描述中错误的是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慢性中毒时突出表现为血中胆碱酯酶活性明显持久降低与临床症状不平行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误服敌百虫引起的中毒要用</w:t>
      </w:r>
      <w:r>
        <w:rPr>
          <w:rFonts w:ascii="Times New Roman"/>
          <w:color w:val="000000"/>
          <w:spacing w:val="-1"/>
          <w:sz w:val="21"/>
        </w:rPr>
        <w:t xml:space="preserve"> </w:t>
      </w:r>
      <w:r>
        <w:rPr>
          <w:rFonts w:ascii="Calibri"/>
          <w:color w:val="000000"/>
          <w:spacing w:val="2"/>
          <w:sz w:val="21"/>
        </w:rPr>
        <w:t>2</w:t>
      </w:r>
      <w:r>
        <w:rPr>
          <w:rFonts w:ascii="QBVVRG+SimSun" w:hAnsi="QBVVRG+SimSun" w:cs="QBVVRG+SimSun"/>
          <w:color w:val="000000"/>
          <w:spacing w:val="0"/>
          <w:sz w:val="21"/>
        </w:rPr>
        <w:t>％碳酸氢钠溶液反复洗胃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经皮肤侵入中毒者最好用温水和肥皂彻底清洗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与胆碱酯酶结合生成难以水解的磷酰化胆碱酯酶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仅少数可作为滴眼剂，发挥缩瞳作用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解析：见第七版教材</w:t>
      </w:r>
      <w:r>
        <w:rPr>
          <w:rFonts w:ascii="Times New Roman"/>
          <w:color w:val="000000"/>
          <w:spacing w:val="-1"/>
          <w:sz w:val="21"/>
        </w:rPr>
        <w:t xml:space="preserve"> </w:t>
      </w:r>
      <w:r>
        <w:rPr>
          <w:rFonts w:ascii="Calibri"/>
          <w:color w:val="000000"/>
          <w:spacing w:val="-1"/>
          <w:sz w:val="21"/>
        </w:rPr>
        <w:t>69</w:t>
      </w:r>
      <w:r>
        <w:rPr>
          <w:rFonts w:ascii="Times New Roman"/>
          <w:color w:val="000000"/>
          <w:spacing w:val="3"/>
          <w:sz w:val="21"/>
        </w:rPr>
        <w:t xml:space="preserve"> </w:t>
      </w:r>
      <w:r>
        <w:rPr>
          <w:rFonts w:ascii="QBVVRG+SimSun" w:hAnsi="QBVVRG+SimSun" w:cs="QBVVRG+SimSun"/>
          <w:color w:val="000000"/>
          <w:spacing w:val="0"/>
          <w:sz w:val="21"/>
        </w:rPr>
        <w:t>页，敌百虫口服中毒时不用碱性溶液洗胃，因其在碱性溶液中可转</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化为毒性更强的敌敌畏。故选</w:t>
      </w:r>
      <w:r>
        <w:rPr>
          <w:rFonts w:ascii="Times New Roman"/>
          <w:color w:val="000000"/>
          <w:spacing w:val="-1"/>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肾上腺素在临床上主要用于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各种休克晚期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Ⅱ、Ⅲ度房室传导阻滞、支气管哮喘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上消化道出血、急性，肾功能衰竭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过敏性休克、支气管哮喘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Ⅱ、Ⅲ度房室传导阻滞、感染性休克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解析：肾上腺素在临床上主要用于心脏骤停，过敏性休克、支气管哮喘、血管神经性水肿及</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血清病，青光眼，以及与局麻药配伍及局部止血。</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蛛网膜下腔麻醉及硬脊膜外麻醉时常合用麻黄碱，其目的是防止局部麻醉药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抑制呼吸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降低血压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引起心律失常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局部麻醉作用过快消失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扩散吸收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相对作用强度和毒性均小的局麻药是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丁卡因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布比卡因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以上都不对</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长期应用氯丙嗪治疗精神病的最常见不良反应是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锥体外系反应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中枢抑制症状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直立性低血压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内分泌紊乱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过敏反应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下列对氯丙嗪的叙述哪项是错误的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可对抗去水吗啡的催吐作用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抑制呕吐中枢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能阻断</w:t>
      </w:r>
      <w:r>
        <w:rPr>
          <w:rFonts w:ascii="Times New Roman"/>
          <w:color w:val="000000"/>
          <w:spacing w:val="2"/>
          <w:sz w:val="21"/>
        </w:rPr>
        <w:t xml:space="preserve"> </w:t>
      </w:r>
      <w:r>
        <w:rPr>
          <w:rFonts w:ascii="Calibri"/>
          <w:color w:val="000000"/>
          <w:spacing w:val="0"/>
          <w:sz w:val="21"/>
        </w:rPr>
        <w:t>CTZ</w:t>
      </w:r>
      <w:r>
        <w:rPr>
          <w:rFonts w:ascii="Times New Roman"/>
          <w:color w:val="000000"/>
          <w:spacing w:val="1"/>
          <w:sz w:val="21"/>
        </w:rPr>
        <w:t xml:space="preserve"> </w:t>
      </w:r>
      <w:r>
        <w:rPr>
          <w:rFonts w:ascii="QBVVRG+SimSun" w:hAnsi="QBVVRG+SimSun" w:cs="QBVVRG+SimSun"/>
          <w:color w:val="000000"/>
          <w:spacing w:val="0"/>
          <w:sz w:val="21"/>
        </w:rPr>
        <w:t>的</w:t>
      </w:r>
      <w:r>
        <w:rPr>
          <w:rFonts w:ascii="Times New Roman"/>
          <w:color w:val="000000"/>
          <w:spacing w:val="1"/>
          <w:sz w:val="21"/>
        </w:rPr>
        <w:t xml:space="preserve"> </w:t>
      </w:r>
      <w:r>
        <w:rPr>
          <w:rFonts w:ascii="Calibri"/>
          <w:color w:val="000000"/>
          <w:spacing w:val="-2"/>
          <w:sz w:val="21"/>
        </w:rPr>
        <w:t>DA</w:t>
      </w:r>
      <w:r>
        <w:rPr>
          <w:rFonts w:ascii="Times New Roman"/>
          <w:color w:val="000000"/>
          <w:spacing w:val="1"/>
          <w:sz w:val="21"/>
        </w:rPr>
        <w:t xml:space="preserve"> </w:t>
      </w:r>
      <w:r>
        <w:rPr>
          <w:rFonts w:ascii="QBVVRG+SimSun" w:hAnsi="QBVVRG+SimSun" w:cs="QBVVRG+SimSun"/>
          <w:color w:val="000000"/>
          <w:spacing w:val="-1"/>
          <w:sz w:val="21"/>
        </w:rPr>
        <w:t>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可治疗各种原因所致的呕吐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制止顽固性呃逆</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5"/>
          <w:sz w:val="21"/>
        </w:rPr>
        <w:t>解析：氯丙嗪主要阻断脑内边缘系统多巴胺受体，故能阻断</w:t>
      </w:r>
      <w:r>
        <w:rPr>
          <w:rFonts w:ascii="Times New Roman"/>
          <w:color w:val="000000"/>
          <w:spacing w:val="6"/>
          <w:sz w:val="21"/>
        </w:rPr>
        <w:t xml:space="preserve"> </w:t>
      </w:r>
      <w:r>
        <w:rPr>
          <w:rFonts w:ascii="Calibri"/>
          <w:color w:val="000000"/>
          <w:spacing w:val="0"/>
          <w:sz w:val="21"/>
        </w:rPr>
        <w:t>CTZ</w:t>
      </w:r>
      <w:r>
        <w:rPr>
          <w:rFonts w:ascii="Times New Roman"/>
          <w:color w:val="000000"/>
          <w:spacing w:val="3"/>
          <w:sz w:val="21"/>
        </w:rPr>
        <w:t xml:space="preserve"> </w:t>
      </w:r>
      <w:r>
        <w:rPr>
          <w:rFonts w:ascii="QBVVRG+SimSun" w:hAnsi="QBVVRG+SimSun" w:cs="QBVVRG+SimSun"/>
          <w:color w:val="000000"/>
          <w:spacing w:val="0"/>
          <w:sz w:val="21"/>
        </w:rPr>
        <w:t>的</w:t>
      </w:r>
      <w:r>
        <w:rPr>
          <w:rFonts w:ascii="Times New Roman"/>
          <w:color w:val="000000"/>
          <w:spacing w:val="-1"/>
          <w:sz w:val="21"/>
        </w:rPr>
        <w:t xml:space="preserve"> </w:t>
      </w:r>
      <w:r>
        <w:rPr>
          <w:rFonts w:ascii="Calibri"/>
          <w:color w:val="000000"/>
          <w:spacing w:val="-2"/>
          <w:sz w:val="21"/>
        </w:rPr>
        <w:t>DA</w:t>
      </w:r>
      <w:r>
        <w:rPr>
          <w:rFonts w:ascii="Times New Roman"/>
          <w:color w:val="000000"/>
          <w:spacing w:val="1"/>
          <w:sz w:val="21"/>
        </w:rPr>
        <w:t xml:space="preserve"> </w:t>
      </w:r>
      <w:r>
        <w:rPr>
          <w:rFonts w:ascii="QBVVRG+SimSun" w:hAnsi="QBVVRG+SimSun" w:cs="QBVVRG+SimSun"/>
          <w:color w:val="000000"/>
          <w:spacing w:val="-12"/>
          <w:sz w:val="21"/>
        </w:rPr>
        <w:t>受体，对多种药物（如</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洋地黄、吗啡、四环素等）和疾病（如尿毒症和恶性肿瘤）引起的呕吐具有显著的镇吐作用。</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对顽固性呃逆具有显著疗效。对晕动症无效。</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关于苯二氮类的不良反应特点，哪项不正确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长期用药可产生耐受性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可引起锥体外系不良反应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可随乳汁分泌，哺乳妇女忌用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注射速度过快可致呼吸抑制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与巴比妥类相比，其戒断症状发生较轻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7" o:spid="_x0000_s104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2"/>
          <w:sz w:val="21"/>
        </w:rPr>
        <w:t>解析：苯二氮卓类镇静催眠药最常见的不良反应是嗜睡、头晕、乏力和记忆力下降。大剂量</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时偶见共济失调。静脉注射速度过快可引起呼吸和循环功能抑制，严重者可致呼吸和心跳停</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止。长期服用可发生依赖性和成瘾，停用可出现反跳现象和戒断症状。比巴比妥类戒断症状</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1"/>
          <w:sz w:val="21"/>
        </w:rPr>
        <w:t>弱。</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60</w:t>
      </w:r>
      <w:r>
        <w:rPr>
          <w:rFonts w:ascii="Times New Roman"/>
          <w:color w:val="000000"/>
          <w:spacing w:val="0"/>
          <w:sz w:val="21"/>
        </w:rPr>
        <w:t xml:space="preserve"> </w:t>
      </w:r>
      <w:r>
        <w:rPr>
          <w:rFonts w:ascii="QBVVRG+SimSun" w:hAnsi="QBVVRG+SimSun" w:cs="QBVVRG+SimSun"/>
          <w:color w:val="000000"/>
          <w:spacing w:val="0"/>
          <w:sz w:val="21"/>
        </w:rPr>
        <w:t>岁，高血压病史及溃疡病史</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0"/>
          <w:sz w:val="21"/>
        </w:rPr>
        <w:t>余年，最近查体发现左心室肥厚，</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偶发阵发性室上性心律失常，选择下列何种药物降压为宜？</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尼莫地平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吗啡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利血平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关于洛伐他汀的叙述错误的是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是</w:t>
      </w:r>
      <w:r>
        <w:rPr>
          <w:rFonts w:ascii="Times New Roman"/>
          <w:color w:val="000000"/>
          <w:spacing w:val="-1"/>
          <w:sz w:val="21"/>
        </w:rPr>
        <w:t xml:space="preserve"> </w:t>
      </w:r>
      <w:r>
        <w:rPr>
          <w:rFonts w:ascii="Calibri"/>
          <w:color w:val="000000"/>
          <w:spacing w:val="0"/>
          <w:sz w:val="21"/>
        </w:rPr>
        <w:t>HMG-CoA</w:t>
      </w:r>
      <w:r>
        <w:rPr>
          <w:rFonts w:ascii="Times New Roman"/>
          <w:color w:val="000000"/>
          <w:spacing w:val="1"/>
          <w:sz w:val="21"/>
        </w:rPr>
        <w:t xml:space="preserve"> </w:t>
      </w:r>
      <w:r>
        <w:rPr>
          <w:rFonts w:ascii="QBVVRG+SimSun" w:hAnsi="QBVVRG+SimSun" w:cs="QBVVRG+SimSun"/>
          <w:color w:val="000000"/>
          <w:spacing w:val="0"/>
          <w:sz w:val="21"/>
        </w:rPr>
        <w:t>还原酶抑制剂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糖尿病性、肾型高脂血症的首选药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杂合子家族性高胆固醇血症的首选药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可降低纯合子家族性高胆固醇血症的</w:t>
      </w:r>
      <w:r>
        <w:rPr>
          <w:rFonts w:ascii="Times New Roman"/>
          <w:color w:val="000000"/>
          <w:spacing w:val="-1"/>
          <w:sz w:val="21"/>
        </w:rPr>
        <w:t xml:space="preserve"> </w:t>
      </w:r>
      <w:r>
        <w:rPr>
          <w:rFonts w:ascii="Calibri"/>
          <w:color w:val="000000"/>
          <w:spacing w:val="0"/>
          <w:sz w:val="21"/>
        </w:rPr>
        <w:t>LDL-C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原发性高胆固醇血症、Ⅱ型高脂蛋白血症的首选药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解析：洛伐他汀属于</w:t>
      </w:r>
      <w:r>
        <w:rPr>
          <w:rFonts w:ascii="Times New Roman"/>
          <w:color w:val="000000"/>
          <w:spacing w:val="2"/>
          <w:sz w:val="21"/>
        </w:rPr>
        <w:t xml:space="preserve"> </w:t>
      </w:r>
      <w:r>
        <w:rPr>
          <w:rFonts w:ascii="Calibri"/>
          <w:color w:val="000000"/>
          <w:spacing w:val="0"/>
          <w:sz w:val="21"/>
        </w:rPr>
        <w:t>HMG-CoA</w:t>
      </w:r>
      <w:r>
        <w:rPr>
          <w:rFonts w:ascii="Times New Roman"/>
          <w:color w:val="000000"/>
          <w:spacing w:val="1"/>
          <w:sz w:val="21"/>
        </w:rPr>
        <w:t xml:space="preserve"> </w:t>
      </w:r>
      <w:r>
        <w:rPr>
          <w:rFonts w:ascii="QBVVRG+SimSun" w:hAnsi="QBVVRG+SimSun" w:cs="QBVVRG+SimSun"/>
          <w:color w:val="000000"/>
          <w:spacing w:val="0"/>
          <w:sz w:val="21"/>
        </w:rPr>
        <w:t>还原酶抑制剂，在体内竞争性地抑制胆固醇合成过程中的限</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速酶β</w:t>
      </w:r>
      <w:r>
        <w:rPr>
          <w:rFonts w:ascii="Calibri"/>
          <w:color w:val="000000"/>
          <w:spacing w:val="1"/>
          <w:sz w:val="21"/>
        </w:rPr>
        <w:t>-</w:t>
      </w:r>
      <w:r>
        <w:rPr>
          <w:rFonts w:ascii="QBVVRG+SimSun" w:hAnsi="QBVVRG+SimSun" w:cs="QBVVRG+SimSun"/>
          <w:color w:val="000000"/>
          <w:spacing w:val="1"/>
          <w:sz w:val="21"/>
        </w:rPr>
        <w:t>羟</w:t>
      </w:r>
      <w:r>
        <w:rPr>
          <w:rFonts w:ascii="Calibri"/>
          <w:color w:val="000000"/>
          <w:spacing w:val="-2"/>
          <w:sz w:val="21"/>
        </w:rPr>
        <w:t>-</w:t>
      </w:r>
      <w:r>
        <w:rPr>
          <w:rFonts w:ascii="QBVVRG+SimSun" w:hAnsi="QBVVRG+SimSun" w:cs="QBVVRG+SimSun"/>
          <w:color w:val="000000"/>
          <w:spacing w:val="1"/>
          <w:sz w:val="21"/>
        </w:rPr>
        <w:t>β</w:t>
      </w:r>
      <w:r>
        <w:rPr>
          <w:rFonts w:ascii="Calibri"/>
          <w:color w:val="000000"/>
          <w:spacing w:val="-2"/>
          <w:sz w:val="21"/>
        </w:rPr>
        <w:t>-</w:t>
      </w:r>
      <w:r>
        <w:rPr>
          <w:rFonts w:ascii="QBVVRG+SimSun" w:hAnsi="QBVVRG+SimSun" w:cs="QBVVRG+SimSun"/>
          <w:color w:val="000000"/>
          <w:spacing w:val="0"/>
          <w:sz w:val="21"/>
        </w:rPr>
        <w:t>甲戊二酸单酰辅酶</w:t>
      </w:r>
      <w:r>
        <w:rPr>
          <w:rFonts w:ascii="Times New Roman"/>
          <w:color w:val="000000"/>
          <w:spacing w:val="4"/>
          <w:sz w:val="21"/>
        </w:rPr>
        <w:t xml:space="preserve"> </w:t>
      </w:r>
      <w:r>
        <w:rPr>
          <w:rFonts w:ascii="Calibri"/>
          <w:color w:val="000000"/>
          <w:spacing w:val="0"/>
          <w:sz w:val="21"/>
        </w:rPr>
        <w:t>A</w:t>
      </w:r>
      <w:r>
        <w:rPr>
          <w:rFonts w:ascii="Times New Roman"/>
          <w:color w:val="000000"/>
          <w:spacing w:val="-1"/>
          <w:sz w:val="21"/>
        </w:rPr>
        <w:t xml:space="preserve"> </w:t>
      </w:r>
      <w:r>
        <w:rPr>
          <w:rFonts w:ascii="QBVVRG+SimSun" w:hAnsi="QBVVRG+SimSun" w:cs="QBVVRG+SimSun"/>
          <w:color w:val="000000"/>
          <w:spacing w:val="-4"/>
          <w:sz w:val="21"/>
        </w:rPr>
        <w:t>还原酶，使胆固醇的合成减少，也使低密度脂蛋白受体合</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成增加，由此对动脉粥样硬化和冠心病的防治产生作用，多用于治疗高胆固醇血症和混合型</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6"/>
          <w:sz w:val="21"/>
        </w:rPr>
        <w:t>高脂血症。但是洛伐他汀是杂合子家族型高胆固醇血症的首选药，对纯合子家族可降低</w:t>
      </w:r>
      <w:r>
        <w:rPr>
          <w:rFonts w:ascii="Times New Roman"/>
          <w:color w:val="000000"/>
          <w:spacing w:val="7"/>
          <w:sz w:val="21"/>
        </w:rPr>
        <w:t xml:space="preserve"> </w:t>
      </w:r>
      <w:r>
        <w:rPr>
          <w:rFonts w:ascii="Calibri"/>
          <w:color w:val="000000"/>
          <w:spacing w:val="0"/>
          <w:sz w:val="21"/>
        </w:rPr>
        <w:t>LDL-C</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适用于继发性高脂血症。原发性高胆固醇血症并非首选药物。故选</w:t>
      </w:r>
      <w:r>
        <w:rPr>
          <w:rFonts w:ascii="Times New Roman"/>
          <w:color w:val="000000"/>
          <w:spacing w:val="-1"/>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关于硝酸甘油的作用，哪项是错误的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扩张脑血管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扩张冠状血管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心率减慢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扩张静脉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降低外周阻力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下列关于硝苯地平的叙述哪项是错误的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口服吸收迅速而完全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生物利用度为</w:t>
      </w:r>
      <w:r>
        <w:rPr>
          <w:rFonts w:ascii="Times New Roman"/>
          <w:color w:val="000000"/>
          <w:spacing w:val="-1"/>
          <w:sz w:val="21"/>
        </w:rPr>
        <w:t xml:space="preserve"> </w:t>
      </w:r>
      <w:r>
        <w:rPr>
          <w:rFonts w:ascii="Calibri"/>
          <w:color w:val="000000"/>
          <w:spacing w:val="0"/>
          <w:sz w:val="21"/>
        </w:rPr>
        <w:t>60%~70%</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选择性阻滞心脏、血管平滑肌细胞的钙通道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可用于治疗高血压及心绞痛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可用于治疗心律失常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8" o:spid="_x0000_s104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2"/>
          <w:sz w:val="21"/>
        </w:rPr>
        <w:t>解析：钙通道阻滞药可治疗室上性心动过速及后除极触发活动所致的心律失常，但硝苯地平</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作用较差，甚至反射性加速心率，因而不用于治疗心律失常。</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55</w:t>
      </w:r>
      <w:r>
        <w:rPr>
          <w:rFonts w:ascii="Times New Roman"/>
          <w:color w:val="000000"/>
          <w:spacing w:val="3"/>
          <w:sz w:val="21"/>
        </w:rPr>
        <w:t xml:space="preserve"> </w:t>
      </w:r>
      <w:r>
        <w:rPr>
          <w:rFonts w:ascii="QBVVRG+SimSun" w:hAnsi="QBVVRG+SimSun" w:cs="QBVVRG+SimSun"/>
          <w:color w:val="000000"/>
          <w:spacing w:val="0"/>
          <w:sz w:val="21"/>
        </w:rPr>
        <w:t>岁。肝硬化</w:t>
      </w:r>
      <w:r>
        <w:rPr>
          <w:rFonts w:ascii="Times New Roman"/>
          <w:color w:val="000000"/>
          <w:spacing w:val="-1"/>
          <w:sz w:val="21"/>
        </w:rPr>
        <w:t xml:space="preserve"> </w:t>
      </w:r>
      <w:r>
        <w:rPr>
          <w:rFonts w:ascii="Calibri"/>
          <w:color w:val="000000"/>
          <w:spacing w:val="-1"/>
          <w:sz w:val="21"/>
        </w:rPr>
        <w:t>22</w:t>
      </w:r>
      <w:r>
        <w:rPr>
          <w:rFonts w:ascii="Times New Roman"/>
          <w:color w:val="000000"/>
          <w:spacing w:val="3"/>
          <w:sz w:val="21"/>
        </w:rPr>
        <w:t xml:space="preserve"> </w:t>
      </w:r>
      <w:r>
        <w:rPr>
          <w:rFonts w:ascii="QBVVRG+SimSun" w:hAnsi="QBVVRG+SimSun" w:cs="QBVVRG+SimSun"/>
          <w:color w:val="000000"/>
          <w:spacing w:val="0"/>
          <w:sz w:val="21"/>
        </w:rPr>
        <w:t>年。腹部</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超检查</w:t>
      </w:r>
      <w:r>
        <w:rPr>
          <w:rFonts w:ascii="Calibri"/>
          <w:color w:val="000000"/>
          <w:spacing w:val="1"/>
          <w:sz w:val="21"/>
        </w:rPr>
        <w:t>:</w:t>
      </w:r>
      <w:r>
        <w:rPr>
          <w:rFonts w:ascii="QBVVRG+SimSun" w:hAnsi="QBVVRG+SimSun" w:cs="QBVVRG+SimSun"/>
          <w:color w:val="000000"/>
          <w:spacing w:val="0"/>
          <w:sz w:val="21"/>
        </w:rPr>
        <w:t>腹水最大液深</w:t>
      </w:r>
      <w:r>
        <w:rPr>
          <w:rFonts w:ascii="Times New Roman"/>
          <w:color w:val="000000"/>
          <w:spacing w:val="2"/>
          <w:sz w:val="21"/>
        </w:rPr>
        <w:t xml:space="preserve"> </w:t>
      </w:r>
      <w:r>
        <w:rPr>
          <w:rFonts w:ascii="Calibri"/>
          <w:color w:val="000000"/>
          <w:spacing w:val="0"/>
          <w:sz w:val="21"/>
        </w:rPr>
        <w:t>19cm</w:t>
      </w:r>
      <w:r>
        <w:rPr>
          <w:rFonts w:ascii="QBVVRG+SimSun" w:hAnsi="QBVVRG+SimSun" w:cs="QBVVRG+SimSun"/>
          <w:color w:val="000000"/>
          <w:spacing w:val="0"/>
          <w:sz w:val="21"/>
        </w:rPr>
        <w:t>，化验检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查</w:t>
      </w:r>
      <w:r>
        <w:rPr>
          <w:rFonts w:ascii="Calibri"/>
          <w:color w:val="000000"/>
          <w:spacing w:val="1"/>
          <w:sz w:val="21"/>
        </w:rPr>
        <w:t>:</w:t>
      </w:r>
      <w:r>
        <w:rPr>
          <w:rFonts w:ascii="QBVVRG+SimSun" w:hAnsi="QBVVRG+SimSun" w:cs="QBVVRG+SimSun"/>
          <w:color w:val="000000"/>
          <w:spacing w:val="0"/>
          <w:sz w:val="21"/>
        </w:rPr>
        <w:t>血清钠</w:t>
      </w:r>
      <w:r>
        <w:rPr>
          <w:rFonts w:ascii="Times New Roman"/>
          <w:color w:val="000000"/>
          <w:spacing w:val="-1"/>
          <w:sz w:val="21"/>
        </w:rPr>
        <w:t xml:space="preserve"> </w:t>
      </w:r>
      <w:r>
        <w:rPr>
          <w:rFonts w:ascii="Calibri"/>
          <w:color w:val="000000"/>
          <w:spacing w:val="0"/>
          <w:sz w:val="21"/>
        </w:rPr>
        <w:t>142mmol/L</w:t>
      </w:r>
      <w:r>
        <w:rPr>
          <w:rFonts w:ascii="QBVVRG+SimSun" w:hAnsi="QBVVRG+SimSun" w:cs="QBVVRG+SimSun"/>
          <w:color w:val="000000"/>
          <w:spacing w:val="-1"/>
          <w:sz w:val="21"/>
        </w:rPr>
        <w:t>，钾</w:t>
      </w:r>
      <w:r>
        <w:rPr>
          <w:rFonts w:ascii="Times New Roman"/>
          <w:color w:val="000000"/>
          <w:spacing w:val="3"/>
          <w:sz w:val="21"/>
        </w:rPr>
        <w:t xml:space="preserve"> </w:t>
      </w:r>
      <w:r>
        <w:rPr>
          <w:rFonts w:ascii="Calibri"/>
          <w:color w:val="000000"/>
          <w:spacing w:val="0"/>
          <w:sz w:val="21"/>
        </w:rPr>
        <w:t>6.4mmol/L,BUN23mmol/L</w:t>
      </w:r>
      <w:r>
        <w:rPr>
          <w:rFonts w:ascii="QBVVRG+SimSun" w:hAnsi="QBVVRG+SimSun" w:cs="QBVVRG+SimSun"/>
          <w:color w:val="000000"/>
          <w:spacing w:val="0"/>
          <w:sz w:val="21"/>
        </w:rPr>
        <w:t>，血肌酐</w:t>
      </w:r>
      <w:r>
        <w:rPr>
          <w:rFonts w:ascii="Times New Roman"/>
          <w:color w:val="000000"/>
          <w:spacing w:val="2"/>
          <w:sz w:val="21"/>
        </w:rPr>
        <w:t xml:space="preserve"> </w:t>
      </w:r>
      <w:r>
        <w:rPr>
          <w:rFonts w:ascii="Calibri"/>
          <w:color w:val="000000"/>
          <w:spacing w:val="0"/>
          <w:sz w:val="21"/>
        </w:rPr>
        <w:t>224</w:t>
      </w:r>
      <w:r>
        <w:rPr>
          <w:rFonts w:ascii="QBVVRG+SimSun" w:hAnsi="QBVVRG+SimSun" w:cs="QBVVRG+SimSun"/>
          <w:color w:val="000000"/>
          <w:spacing w:val="1"/>
          <w:sz w:val="21"/>
        </w:rPr>
        <w:t>μ</w:t>
      </w:r>
      <w:r>
        <w:rPr>
          <w:rFonts w:ascii="Calibri"/>
          <w:color w:val="000000"/>
          <w:spacing w:val="0"/>
          <w:sz w:val="21"/>
        </w:rPr>
        <w:t>mol/L</w:t>
      </w:r>
      <w:r>
        <w:rPr>
          <w:rFonts w:ascii="QBVVRG+SimSun" w:hAnsi="QBVVRG+SimSun" w:cs="QBVVRG+SimSun"/>
          <w:color w:val="000000"/>
          <w:spacing w:val="0"/>
          <w:sz w:val="21"/>
        </w:rPr>
        <w:t>。下列治疗措施错</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误的是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A.10%</w:t>
      </w:r>
      <w:r>
        <w:rPr>
          <w:rFonts w:ascii="QBVVRG+SimSun" w:hAnsi="QBVVRG+SimSun" w:cs="QBVVRG+SimSun"/>
          <w:color w:val="000000"/>
          <w:spacing w:val="0"/>
          <w:sz w:val="21"/>
        </w:rPr>
        <w:t>葡萄糖酸钙</w:t>
      </w:r>
      <w:r>
        <w:rPr>
          <w:rFonts w:ascii="Times New Roman"/>
          <w:color w:val="000000"/>
          <w:spacing w:val="2"/>
          <w:sz w:val="21"/>
        </w:rPr>
        <w:t xml:space="preserve"> </w:t>
      </w:r>
      <w:r>
        <w:rPr>
          <w:rFonts w:ascii="Calibri"/>
          <w:color w:val="000000"/>
          <w:spacing w:val="0"/>
          <w:sz w:val="21"/>
        </w:rPr>
        <w:t>20ml</w:t>
      </w:r>
      <w:r>
        <w:rPr>
          <w:rFonts w:ascii="Times New Roman"/>
          <w:color w:val="000000"/>
          <w:spacing w:val="1"/>
          <w:sz w:val="21"/>
        </w:rPr>
        <w:t xml:space="preserve"> </w:t>
      </w:r>
      <w:r>
        <w:rPr>
          <w:rFonts w:ascii="QBVVRG+SimSun" w:hAnsi="QBVVRG+SimSun" w:cs="QBVVRG+SimSun"/>
          <w:color w:val="000000"/>
          <w:spacing w:val="0"/>
          <w:sz w:val="21"/>
        </w:rPr>
        <w:t>缓慢静脉注射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口服螺内酯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输白蛋白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控制体液入量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葡萄糖加胰岛素静点</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呋塞米没有下列哪个作用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利尿作用强而迅速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对左心衰竭肺水肿的病人有效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有降压作用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促进远曲小管</w:t>
      </w:r>
      <w:r>
        <w:rPr>
          <w:rFonts w:ascii="Times New Roman"/>
          <w:color w:val="000000"/>
          <w:spacing w:val="-1"/>
          <w:sz w:val="21"/>
        </w:rPr>
        <w:t xml:space="preserve"> </w:t>
      </w:r>
      <w:r>
        <w:rPr>
          <w:rFonts w:ascii="Calibri"/>
          <w:color w:val="000000"/>
          <w:spacing w:val="0"/>
          <w:sz w:val="21"/>
        </w:rPr>
        <w:t>Na+</w:t>
      </w:r>
      <w:r>
        <w:rPr>
          <w:rFonts w:ascii="QBVVRG+SimSun" w:hAnsi="QBVVRG+SimSun" w:cs="QBVVRG+SimSun"/>
          <w:color w:val="000000"/>
          <w:spacing w:val="-1"/>
          <w:sz w:val="21"/>
        </w:rPr>
        <w:t>交换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抑制近曲小管</w:t>
      </w:r>
      <w:r>
        <w:rPr>
          <w:rFonts w:ascii="Times New Roman"/>
          <w:color w:val="000000"/>
          <w:spacing w:val="2"/>
          <w:sz w:val="21"/>
        </w:rPr>
        <w:t xml:space="preserve"> </w:t>
      </w:r>
      <w:r>
        <w:rPr>
          <w:rFonts w:ascii="Calibri"/>
          <w:color w:val="000000"/>
          <w:spacing w:val="-1"/>
          <w:sz w:val="21"/>
        </w:rPr>
        <w:t>Na+</w:t>
      </w:r>
      <w:r>
        <w:rPr>
          <w:rFonts w:ascii="QBVVRG+SimSun" w:hAnsi="QBVVRG+SimSun" w:cs="QBVVRG+SimSun"/>
          <w:color w:val="000000"/>
          <w:spacing w:val="1"/>
          <w:sz w:val="21"/>
        </w:rPr>
        <w:t>、</w:t>
      </w:r>
      <w:r>
        <w:rPr>
          <w:rFonts w:ascii="Calibri"/>
          <w:color w:val="000000"/>
          <w:spacing w:val="0"/>
          <w:sz w:val="21"/>
        </w:rPr>
        <w:t>K+</w:t>
      </w:r>
      <w:r>
        <w:rPr>
          <w:rFonts w:ascii="QBVVRG+SimSun" w:hAnsi="QBVVRG+SimSun" w:cs="QBVVRG+SimSun"/>
          <w:color w:val="000000"/>
          <w:spacing w:val="0"/>
          <w:sz w:val="21"/>
        </w:rPr>
        <w:t>重吸收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可引起低血钾和听力损害的药物是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螺内酯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氨苯蝶啶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酰唑胺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呋塞米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)H1</w:t>
      </w:r>
      <w:r>
        <w:rPr>
          <w:rFonts w:ascii="Times New Roman"/>
          <w:color w:val="000000"/>
          <w:spacing w:val="3"/>
          <w:sz w:val="21"/>
        </w:rPr>
        <w:t xml:space="preserve"> </w:t>
      </w:r>
      <w:r>
        <w:rPr>
          <w:rFonts w:ascii="QBVVRG+SimSun" w:hAnsi="QBVVRG+SimSun" w:cs="QBVVRG+SimSun"/>
          <w:color w:val="000000"/>
          <w:spacing w:val="0"/>
          <w:sz w:val="21"/>
        </w:rPr>
        <w:t>受体阻断药对下列哪种与变态应有关的疾病最有效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过敏性休克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过敏性皮疹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风湿热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过敏性结肠炎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可预防晕动病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苯海拉明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苯茚胺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QBVVRG+SimSun" w:hAnsi="QBVVRG+SimSun" w:cs="QBVVRG+SimSun"/>
          <w:color w:val="000000"/>
          <w:spacing w:val="0"/>
          <w:sz w:val="21"/>
        </w:rPr>
        <w:t>特非那定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西咪替丁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雷尼替丁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某中年男性，临床诊断为大叶性肺炎，应首选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苄青霉素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多西环素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头孢噻月亏钠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解析：多种细菌均可引起大叶性肺炎，但绝大多数为肺炎链球菌，大叶性肺炎选用抗菌素治</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疗。首选是青霉素，还可用磺胺类药、红霉素等。故本题应选择</w:t>
      </w:r>
      <w:r>
        <w:rPr>
          <w:rFonts w:ascii="Times New Roman"/>
          <w:color w:val="000000"/>
          <w:spacing w:val="2"/>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85.(A1/A2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下列主要用于预防支气管哮喘的药物是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氨茶碱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特布他林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色甘酸钠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解析：色甘酸钠主要用于预防支气管哮喘发作。氨茶碱适用于支气管哮喘、喘息型支气管炎、</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5"/>
          <w:sz w:val="21"/>
        </w:rPr>
        <w:t>阻塞性肺气肿等缓解喘息症状，也可用于心力衰竭的哮喘（心脏性哮喘）。肾上腺素兴奋β</w:t>
      </w:r>
      <w:r>
        <w:rPr>
          <w:rFonts w:ascii="Calibri"/>
          <w:color w:val="000000"/>
          <w:spacing w:val="0"/>
          <w:sz w:val="21"/>
        </w:rPr>
        <w:t>2</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受体可松弛支气管平滑肌，扩张支气管，解除支气管痉挛。特布他林主要用于支气管哮喘、</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气管炎、慢性支气管炎、肺气肿及其他肺部疾病引起的支气管痉挛。异丙肾上腺素治疗支气</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管哮喘。</w:t>
      </w:r>
      <w:r>
        <w:rPr>
          <w:rFonts w:ascii="Calibri"/>
          <w:color w:val="000000"/>
          <w:spacing w:val="-2"/>
          <w:sz w:val="21"/>
        </w:rPr>
        <w:t>A</w:t>
      </w:r>
      <w:r>
        <w:rPr>
          <w:rFonts w:ascii="QBVVRG+SimSun" w:hAnsi="QBVVRG+SimSun" w:cs="QBVVRG+SimSun"/>
          <w:color w:val="000000"/>
          <w:spacing w:val="1"/>
          <w:sz w:val="21"/>
        </w:rPr>
        <w:t>、</w:t>
      </w:r>
      <w:r>
        <w:rPr>
          <w:rFonts w:ascii="Calibri"/>
          <w:color w:val="000000"/>
          <w:spacing w:val="-1"/>
          <w:sz w:val="21"/>
        </w:rPr>
        <w:t>B</w:t>
      </w:r>
      <w:r>
        <w:rPr>
          <w:rFonts w:ascii="QBVVRG+SimSun" w:hAnsi="QBVVRG+SimSun" w:cs="QBVVRG+SimSun"/>
          <w:color w:val="000000"/>
          <w:spacing w:val="1"/>
          <w:sz w:val="21"/>
        </w:rPr>
        <w:t>、</w:t>
      </w:r>
      <w:r>
        <w:rPr>
          <w:rFonts w:ascii="Calibri"/>
          <w:color w:val="000000"/>
          <w:spacing w:val="1"/>
          <w:sz w:val="21"/>
        </w:rPr>
        <w:t>C</w:t>
      </w:r>
      <w:r>
        <w:rPr>
          <w:rFonts w:ascii="QBVVRG+SimSun" w:hAnsi="QBVVRG+SimSun" w:cs="QBVVRG+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BVVRG+SimSun" w:hAnsi="QBVVRG+SimSun" w:cs="QBVVRG+SimSun"/>
          <w:color w:val="000000"/>
          <w:spacing w:val="0"/>
          <w:sz w:val="21"/>
        </w:rPr>
        <w:t>只能治疗哮喘，起不到有效的预防作用，故选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86.(A1/A2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治疗伴有心功能不全的支气管哮喘急性发作宜选用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氢化可的松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氨茶碱静脉注射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口服氨茶碱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肾上腺素皮下注射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色甘酸二钠粉末吸入</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硫酸镁无下列哪种作用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中枢兴奋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利胆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导泻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骨骼肌松弛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降低血压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雷尼替丁为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A.H1</w:t>
      </w:r>
      <w:r>
        <w:rPr>
          <w:rFonts w:ascii="Times New Roman"/>
          <w:color w:val="000000"/>
          <w:spacing w:val="2"/>
          <w:sz w:val="21"/>
        </w:rPr>
        <w:t xml:space="preserve"> </w:t>
      </w:r>
      <w:r>
        <w:rPr>
          <w:rFonts w:ascii="QBVVRG+SimSun" w:hAnsi="QBVVRG+SimSun" w:cs="QBVVRG+SimSun"/>
          <w:color w:val="000000"/>
          <w:spacing w:val="0"/>
          <w:sz w:val="21"/>
        </w:rPr>
        <w:t>受体阻断药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B.H2</w:t>
      </w:r>
      <w:r>
        <w:rPr>
          <w:rFonts w:ascii="Times New Roman"/>
          <w:color w:val="000000"/>
          <w:spacing w:val="0"/>
          <w:sz w:val="21"/>
        </w:rPr>
        <w:t xml:space="preserve"> </w:t>
      </w:r>
      <w:r>
        <w:rPr>
          <w:rFonts w:ascii="QBVVRG+SimSun" w:hAnsi="QBVVRG+SimSun" w:cs="QBVVRG+SimSun"/>
          <w:color w:val="000000"/>
          <w:spacing w:val="0"/>
          <w:sz w:val="21"/>
        </w:rPr>
        <w:t>受体阻断药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质子泵抑制药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抗酸药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E.M</w:t>
      </w:r>
      <w:r>
        <w:rPr>
          <w:rFonts w:ascii="Times New Roman"/>
          <w:color w:val="000000"/>
          <w:spacing w:val="2"/>
          <w:sz w:val="21"/>
        </w:rPr>
        <w:t xml:space="preserve"> </w:t>
      </w:r>
      <w:r>
        <w:rPr>
          <w:rFonts w:ascii="QBVVRG+SimSun" w:hAnsi="QBVVRG+SimSun" w:cs="QBVVRG+SimSun"/>
          <w:color w:val="000000"/>
          <w:spacing w:val="0"/>
          <w:sz w:val="21"/>
        </w:rPr>
        <w:t>受体阻断药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解析：雷尼替丁为</w:t>
      </w:r>
      <w:r>
        <w:rPr>
          <w:rFonts w:ascii="Times New Roman"/>
          <w:color w:val="000000"/>
          <w:spacing w:val="2"/>
          <w:sz w:val="21"/>
        </w:rPr>
        <w:t xml:space="preserve"> </w:t>
      </w:r>
      <w:r>
        <w:rPr>
          <w:rFonts w:ascii="Calibri"/>
          <w:color w:val="000000"/>
          <w:spacing w:val="-1"/>
          <w:sz w:val="21"/>
        </w:rPr>
        <w:t>H2</w:t>
      </w:r>
      <w:r>
        <w:rPr>
          <w:rFonts w:ascii="Times New Roman"/>
          <w:color w:val="000000"/>
          <w:spacing w:val="1"/>
          <w:sz w:val="21"/>
        </w:rPr>
        <w:t xml:space="preserve"> </w:t>
      </w:r>
      <w:r>
        <w:rPr>
          <w:rFonts w:ascii="QBVVRG+SimSun" w:hAnsi="QBVVRG+SimSun" w:cs="QBVVRG+SimSun"/>
          <w:color w:val="000000"/>
          <w:spacing w:val="0"/>
          <w:sz w:val="21"/>
        </w:rPr>
        <w:t>受体阻断药，通过阻断壁细胞上的</w:t>
      </w:r>
      <w:r>
        <w:rPr>
          <w:rFonts w:ascii="Times New Roman"/>
          <w:color w:val="000000"/>
          <w:spacing w:val="2"/>
          <w:sz w:val="21"/>
        </w:rPr>
        <w:t xml:space="preserve"> </w:t>
      </w:r>
      <w:r>
        <w:rPr>
          <w:rFonts w:ascii="Calibri"/>
          <w:color w:val="000000"/>
          <w:spacing w:val="-1"/>
          <w:sz w:val="21"/>
        </w:rPr>
        <w:t>H2</w:t>
      </w:r>
      <w:r>
        <w:rPr>
          <w:rFonts w:ascii="Times New Roman"/>
          <w:color w:val="000000"/>
          <w:spacing w:val="1"/>
          <w:sz w:val="21"/>
        </w:rPr>
        <w:t xml:space="preserve"> </w:t>
      </w:r>
      <w:r>
        <w:rPr>
          <w:rFonts w:ascii="QBVVRG+SimSun" w:hAnsi="QBVVRG+SimSun" w:cs="QBVVRG+SimSun"/>
          <w:color w:val="000000"/>
          <w:spacing w:val="0"/>
          <w:sz w:val="21"/>
        </w:rPr>
        <w:t>受体，抑制基础胃酸分泌和夜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间胃酸分泌。故选</w:t>
      </w:r>
      <w:r>
        <w:rPr>
          <w:rFonts w:ascii="Times New Roman"/>
          <w:color w:val="000000"/>
          <w:spacing w:val="2"/>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89.(A1/A2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中和胃酸而降低胃内酸度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奥美拉唑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西米替丁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硫糖铝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哌仑西平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氢氧化铝</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90.(A1/A2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麦角胺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有中枢抑制作用和降压作用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对早期或中期妊娠子宫均有强大收缩作用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对子宫体和子宫颈的兴奋作用无明显差别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对子宫体产生节律性收缩，子宫颈松弛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收缩缩脑血管，减少动脉搏动幅度</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91.(A1/A2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下列哪项不是肝素的临床适应证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严重高血压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心脏瓣膜置换术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血液透析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肺栓塞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E.DIC</w:t>
      </w:r>
      <w:r>
        <w:rPr>
          <w:rFonts w:ascii="Times New Roman"/>
          <w:color w:val="000000"/>
          <w:spacing w:val="2"/>
          <w:sz w:val="21"/>
        </w:rPr>
        <w:t xml:space="preserve"> </w:t>
      </w:r>
      <w:r>
        <w:rPr>
          <w:rFonts w:ascii="QBVVRG+SimSun" w:hAnsi="QBVVRG+SimSun" w:cs="QBVVRG+SimSun"/>
          <w:color w:val="000000"/>
          <w:spacing w:val="-1"/>
          <w:sz w:val="21"/>
        </w:rPr>
        <w:t>早期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92.(A1/A2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长期口服广谱抗生素所致出血宜选用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阿昔单抗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氨甲苯酸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红细胞生成素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垂体后叶素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维生素</w:t>
      </w:r>
      <w:r>
        <w:rPr>
          <w:rFonts w:ascii="Times New Roman"/>
          <w:color w:val="000000"/>
          <w:spacing w:val="-1"/>
          <w:sz w:val="21"/>
        </w:rPr>
        <w:t xml:space="preserve"> </w:t>
      </w:r>
      <w:r>
        <w:rPr>
          <w:rFonts w:ascii="Calibri"/>
          <w:color w:val="000000"/>
          <w:spacing w:val="0"/>
          <w:sz w:val="21"/>
        </w:rPr>
        <w:t>K</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93.(A1/A2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糖皮质激素诱发和加重感染的主要原因为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病人对激素不敏感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激素用量不足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激素能促使病原微生物生长繁殖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激素降低了机体对病原微生物的抵抗力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以上都不是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94.(A1/A2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磺酰脲类降糖药的作用机制是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加速胰岛素合成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提高胰岛α细胞功能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刺激胰岛β细胞释放胰岛素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抑制葡萄糖吸收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以上都不是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解析：磺酰脲类降糖药的作用机制是可刺激胰岛</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3"/>
          <w:sz w:val="21"/>
        </w:rPr>
        <w:t>细胞释放胰岛素，增加胰岛素与靶组织的</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结合能力，降低血清糖原水平，降低血糖，用于治疗糖尿病。</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95.(A1/A2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56</w:t>
      </w:r>
      <w:r>
        <w:rPr>
          <w:rFonts w:ascii="Times New Roman"/>
          <w:color w:val="000000"/>
          <w:spacing w:val="3"/>
          <w:sz w:val="21"/>
        </w:rPr>
        <w:t xml:space="preserve"> </w:t>
      </w:r>
      <w:r>
        <w:rPr>
          <w:rFonts w:ascii="QBVVRG+SimSun" w:hAnsi="QBVVRG+SimSun" w:cs="QBVVRG+SimSun"/>
          <w:color w:val="000000"/>
          <w:spacing w:val="0"/>
          <w:sz w:val="21"/>
        </w:rPr>
        <w:t>岁，慢性咳嗽，咳痰，</w:t>
      </w:r>
      <w:r>
        <w:rPr>
          <w:rFonts w:ascii="Calibri"/>
          <w:color w:val="000000"/>
          <w:spacing w:val="-1"/>
          <w:sz w:val="21"/>
        </w:rPr>
        <w:t>20</w:t>
      </w:r>
      <w:r>
        <w:rPr>
          <w:rFonts w:ascii="Times New Roman"/>
          <w:color w:val="000000"/>
          <w:spacing w:val="0"/>
          <w:sz w:val="21"/>
        </w:rPr>
        <w:t xml:space="preserve"> </w:t>
      </w:r>
      <w:r>
        <w:rPr>
          <w:rFonts w:ascii="QBVVRG+SimSun" w:hAnsi="QBVVRG+SimSun" w:cs="QBVVRG+SimSun"/>
          <w:color w:val="000000"/>
          <w:spacing w:val="0"/>
          <w:sz w:val="21"/>
        </w:rPr>
        <w:t>年，冬季，早春明显，一周前，因受凉后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畏寒，发热，咳嗽加重，咳黄色脓痰，双肺少量干湿性啰音，</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1"/>
          <w:sz w:val="21"/>
        </w:rPr>
        <w:t>线检查，肺纹理增多，最可</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能应诊断为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支气管肺癌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支气管扩张症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肺炎球菌肺炎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慢性支气管炎急性发作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解析：本题中患者系中年男性，慢性病程，主要表现为慢性咳嗽、咳痰，</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0"/>
          <w:sz w:val="21"/>
        </w:rPr>
        <w:t>线检查示肺纹理</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增多。肺结核</w:t>
      </w:r>
      <w:r>
        <w:rPr>
          <w:rFonts w:ascii="Times New Roman"/>
          <w:color w:val="000000"/>
          <w:spacing w:val="3"/>
          <w:sz w:val="21"/>
        </w:rPr>
        <w:t xml:space="preserve"> </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2"/>
          <w:sz w:val="21"/>
        </w:rPr>
        <w:t>线表现不会是仅仅肺纹理增多，可以有浸润、干酪样变、空洞等改变，故不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QBVVRG+SimSun" w:hAnsi="QBVVRG+SimSun" w:cs="QBVVRG+SimSun"/>
          <w:color w:val="000000"/>
          <w:spacing w:val="-4"/>
          <w:sz w:val="21"/>
        </w:rPr>
        <w:t>。支气管肺癌</w:t>
      </w:r>
      <w:r>
        <w:rPr>
          <w:rFonts w:ascii="Times New Roman"/>
          <w:color w:val="000000"/>
          <w:spacing w:val="3"/>
          <w:sz w:val="21"/>
        </w:rPr>
        <w:t xml:space="preserve"> </w:t>
      </w:r>
      <w:r>
        <w:rPr>
          <w:rFonts w:ascii="Calibri"/>
          <w:color w:val="000000"/>
          <w:spacing w:val="-1"/>
          <w:sz w:val="21"/>
        </w:rPr>
        <w:t>20</w:t>
      </w:r>
      <w:r>
        <w:rPr>
          <w:rFonts w:ascii="Times New Roman"/>
          <w:color w:val="000000"/>
          <w:spacing w:val="3"/>
          <w:sz w:val="21"/>
        </w:rPr>
        <w:t xml:space="preserve"> </w:t>
      </w:r>
      <w:r>
        <w:rPr>
          <w:rFonts w:ascii="QBVVRG+SimSun" w:hAnsi="QBVVRG+SimSun" w:cs="QBVVRG+SimSun"/>
          <w:color w:val="000000"/>
          <w:spacing w:val="-2"/>
          <w:sz w:val="21"/>
        </w:rPr>
        <w:t>年的病史显得过长，</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1"/>
          <w:sz w:val="21"/>
        </w:rPr>
        <w:t>线常能发现块状或结节状阴影，故不选</w:t>
      </w:r>
      <w:r>
        <w:rPr>
          <w:rFonts w:ascii="Times New Roman"/>
          <w:color w:val="000000"/>
          <w:spacing w:val="0"/>
          <w:sz w:val="21"/>
        </w:rPr>
        <w:t xml:space="preserve"> </w:t>
      </w:r>
      <w:r>
        <w:rPr>
          <w:rFonts w:ascii="Calibri"/>
          <w:color w:val="000000"/>
          <w:spacing w:val="1"/>
          <w:sz w:val="21"/>
        </w:rPr>
        <w:t>B</w:t>
      </w:r>
      <w:r>
        <w:rPr>
          <w:rFonts w:ascii="QBVVRG+SimSun" w:hAnsi="QBVVRG+SimSun" w:cs="QBVVRG+SimSun"/>
          <w:color w:val="000000"/>
          <w:spacing w:val="-10"/>
          <w:sz w:val="21"/>
        </w:rPr>
        <w:t>。肺炎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球菌肺炎多见于青壮年男性，急性起病，寒战高热、咳嗽咳痰，</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0"/>
          <w:sz w:val="21"/>
        </w:rPr>
        <w:t>线表现为大片的实变影，</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故不选</w:t>
      </w:r>
      <w:r>
        <w:rPr>
          <w:rFonts w:ascii="Times New Roman"/>
          <w:color w:val="000000"/>
          <w:spacing w:val="-1"/>
          <w:sz w:val="21"/>
        </w:rPr>
        <w:t xml:space="preserve"> </w:t>
      </w:r>
      <w:r>
        <w:rPr>
          <w:rFonts w:ascii="Calibri"/>
          <w:color w:val="000000"/>
          <w:spacing w:val="0"/>
          <w:sz w:val="21"/>
        </w:rPr>
        <w:t>D</w:t>
      </w:r>
      <w:r>
        <w:rPr>
          <w:rFonts w:ascii="QBVVRG+SimSun" w:hAnsi="QBVVRG+SimSun" w:cs="QBVVRG+SimSun"/>
          <w:color w:val="000000"/>
          <w:spacing w:val="-2"/>
          <w:sz w:val="21"/>
        </w:rPr>
        <w:t>。支气管扩张症表现为慢性的咳嗽、咳大量脓痰，痰量较慢性支气管肺炎多，常反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复咯血，病程长者常有消瘦、杵状指，</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1"/>
          <w:sz w:val="21"/>
        </w:rPr>
        <w:t>线常见病变部位纹理粗乱，严重者呈卷发状或蜂窝</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状。慢性支气管炎也表现为慢性的咳嗽、咳痰，反复发作，</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1"/>
          <w:sz w:val="21"/>
        </w:rPr>
        <w:t>线多显示肺纹理增多。本题中</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患者无咯血表现，</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1"/>
          <w:sz w:val="21"/>
        </w:rPr>
        <w:t>线仅示肺纹理增多，目前考虑慢性支气管炎的可能性最大，可行高分辨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率</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QBVVRG+SimSun" w:hAnsi="QBVVRG+SimSun" w:cs="QBVVRG+SimSun"/>
          <w:color w:val="000000"/>
          <w:spacing w:val="0"/>
          <w:sz w:val="21"/>
        </w:rPr>
        <w:t>进一步排除支气管扩张。患者近一周发热，咳嗽加重，咳痰性状改变，考虑为急性发</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作期，故本题选</w:t>
      </w:r>
      <w:r>
        <w:rPr>
          <w:rFonts w:ascii="Times New Roman"/>
          <w:color w:val="000000"/>
          <w:spacing w:val="-1"/>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96.(A1/A2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)COPD</w:t>
      </w:r>
      <w:r>
        <w:rPr>
          <w:rFonts w:ascii="Times New Roman"/>
          <w:color w:val="000000"/>
          <w:spacing w:val="2"/>
          <w:sz w:val="21"/>
        </w:rPr>
        <w:t xml:space="preserve"> </w:t>
      </w:r>
      <w:r>
        <w:rPr>
          <w:rFonts w:ascii="QBVVRG+SimSun" w:hAnsi="QBVVRG+SimSun" w:cs="QBVVRG+SimSun"/>
          <w:color w:val="000000"/>
          <w:spacing w:val="0"/>
          <w:sz w:val="21"/>
        </w:rPr>
        <w:t>患者的预防措施中，不宜采用的是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接种流感疫苗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戒烟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接种肺炎球菌疫苗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预防性使用抗生素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脱离过敏原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97.(A1/A2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阻塞性肺气肿的病理分型是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小叶中央型、全小叶型、周围型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弥漫型、局限型、混合型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间质型、代偿型、局灶型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小叶中央型、全小叶型、混合型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小叶中央型、全小叶型、旁间隔型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98.(A1/A2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慢性支气管炎并发肺气肿时早期病理生理改变是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肺活量减小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生理死腔增大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阻塞性通气功能障碍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换气功能障碍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限制性通气功能障碍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99.(A1/A2</w:t>
      </w:r>
      <w:r>
        <w:rPr>
          <w:rFonts w:ascii="Times New Roman"/>
          <w:color w:val="000000"/>
          <w:spacing w:val="0"/>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慢性肺源性心脏病急性加重期的治疗措施中最重要的是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应用强心剂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控制心律失常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应用利尿剂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控制肺部感染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应用血管扩张剂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解析：慢性肺源性心脏病急性加重期的治疗原则是积极控制感染；通畅呼吸道，改善呼吸功</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能；纠正缺氧和二氧化碳潴留；控制呼吸和心力衰竭。其中最重要的措施是控制肺部感染，</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故选</w:t>
      </w:r>
      <w:r>
        <w:rPr>
          <w:rFonts w:ascii="Times New Roman"/>
          <w:color w:val="000000"/>
          <w:spacing w:val="3"/>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100.(A1/A2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造成肺心病肺动脉高压最重要的原因是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缺氧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血容量增加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二氧化碳潴留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毛细血管床减少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血液粘稠度增加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解析：以上各项均可以导致肺动脉高压，但功能性因素在肺动脉高压中起到主要作用，功能</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性因素分为两类，一种为缺氧，此时花生四烯酸极其产物可使肺动脉收缩，缺氧也可以直接</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刺激血管收缩；其次是二氧化碳潴留，可以使肺血管对缺氧更加敏感，故选择</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101.(A1/A2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慢性肺心病呼吸性酸中毒最有效的治疗措施是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输碳酸氢钠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用抗生素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改善呼吸功能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用强心剂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用利尿剂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0"/>
          <w:sz w:val="21"/>
        </w:rPr>
        <w:t>)(2013)</w:t>
      </w:r>
      <w:r>
        <w:rPr>
          <w:rFonts w:ascii="QBVVRG+SimSun" w:hAnsi="QBVVRG+SimSun" w:cs="QBVVRG+SimSun"/>
          <w:color w:val="000000"/>
          <w:spacing w:val="0"/>
          <w:sz w:val="21"/>
        </w:rPr>
        <w:t>有关气道高反应性</w:t>
      </w:r>
      <w:r>
        <w:rPr>
          <w:rFonts w:ascii="Calibri"/>
          <w:color w:val="000000"/>
          <w:spacing w:val="0"/>
          <w:sz w:val="21"/>
        </w:rPr>
        <w:t>(AHR)</w:t>
      </w:r>
      <w:r>
        <w:rPr>
          <w:rFonts w:ascii="QBVVRG+SimSun" w:hAnsi="QBVVRG+SimSun" w:cs="QBVVRG+SimSun"/>
          <w:color w:val="000000"/>
          <w:spacing w:val="0"/>
          <w:sz w:val="21"/>
        </w:rPr>
        <w:t>的描述正确的是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A.AHR</w:t>
      </w:r>
      <w:r>
        <w:rPr>
          <w:rFonts w:ascii="Times New Roman"/>
          <w:color w:val="000000"/>
          <w:spacing w:val="1"/>
          <w:sz w:val="21"/>
        </w:rPr>
        <w:t xml:space="preserve"> </w:t>
      </w:r>
      <w:r>
        <w:rPr>
          <w:rFonts w:ascii="QBVVRG+SimSun" w:hAnsi="QBVVRG+SimSun" w:cs="QBVVRG+SimSun"/>
          <w:color w:val="000000"/>
          <w:spacing w:val="0"/>
          <w:sz w:val="21"/>
        </w:rPr>
        <w:t>检测阳性者可诊断支气管哮喘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肺泡巨噬细胞激活后可降低</w:t>
      </w:r>
      <w:r>
        <w:rPr>
          <w:rFonts w:ascii="Times New Roman"/>
          <w:color w:val="000000"/>
          <w:spacing w:val="-1"/>
          <w:sz w:val="21"/>
        </w:rPr>
        <w:t xml:space="preserve"> </w:t>
      </w:r>
      <w:r>
        <w:rPr>
          <w:rFonts w:ascii="Calibri"/>
          <w:color w:val="000000"/>
          <w:spacing w:val="0"/>
          <w:sz w:val="21"/>
        </w:rPr>
        <w:t>AHR</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C.AHR</w:t>
      </w:r>
      <w:r>
        <w:rPr>
          <w:rFonts w:ascii="Times New Roman"/>
          <w:color w:val="000000"/>
          <w:spacing w:val="1"/>
          <w:sz w:val="21"/>
        </w:rPr>
        <w:t xml:space="preserve"> </w:t>
      </w:r>
      <w:r>
        <w:rPr>
          <w:rFonts w:ascii="QBVVRG+SimSun" w:hAnsi="QBVVRG+SimSun" w:cs="QBVVRG+SimSun"/>
          <w:color w:val="000000"/>
          <w:spacing w:val="0"/>
          <w:sz w:val="21"/>
        </w:rPr>
        <w:t>是哮喘发病的重要神经机制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气道炎症是导致</w:t>
      </w:r>
      <w:r>
        <w:rPr>
          <w:rFonts w:ascii="Times New Roman"/>
          <w:color w:val="000000"/>
          <w:spacing w:val="-1"/>
          <w:sz w:val="21"/>
        </w:rPr>
        <w:t xml:space="preserve"> </w:t>
      </w:r>
      <w:r>
        <w:rPr>
          <w:rFonts w:ascii="Calibri"/>
          <w:color w:val="000000"/>
          <w:spacing w:val="0"/>
          <w:sz w:val="21"/>
        </w:rPr>
        <w:t>AHR</w:t>
      </w:r>
      <w:r>
        <w:rPr>
          <w:rFonts w:ascii="Times New Roman"/>
          <w:color w:val="000000"/>
          <w:spacing w:val="-1"/>
          <w:sz w:val="21"/>
        </w:rPr>
        <w:t xml:space="preserve"> </w:t>
      </w:r>
      <w:r>
        <w:rPr>
          <w:rFonts w:ascii="QBVVRG+SimSun" w:hAnsi="QBVVRG+SimSun" w:cs="QBVVRG+SimSun"/>
          <w:color w:val="000000"/>
          <w:spacing w:val="0"/>
          <w:sz w:val="21"/>
        </w:rPr>
        <w:t>的重要机制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E.AHR</w:t>
      </w:r>
      <w:r>
        <w:rPr>
          <w:rFonts w:ascii="Times New Roman"/>
          <w:color w:val="000000"/>
          <w:spacing w:val="1"/>
          <w:sz w:val="21"/>
        </w:rPr>
        <w:t xml:space="preserve"> </w:t>
      </w:r>
      <w:r>
        <w:rPr>
          <w:rFonts w:ascii="QBVVRG+SimSun" w:hAnsi="QBVVRG+SimSun" w:cs="QBVVRG+SimSun"/>
          <w:color w:val="000000"/>
          <w:spacing w:val="0"/>
          <w:sz w:val="21"/>
        </w:rPr>
        <w:t>不受遗传因素的影响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解析：</w:t>
      </w:r>
      <w:r>
        <w:rPr>
          <w:rFonts w:ascii="Calibri"/>
          <w:color w:val="000000"/>
          <w:spacing w:val="0"/>
          <w:sz w:val="21"/>
        </w:rPr>
        <w:t>D</w:t>
      </w:r>
      <w:r>
        <w:rPr>
          <w:rFonts w:ascii="QBVVRG+SimSun" w:hAnsi="QBVVRG+SimSun" w:cs="QBVVRG+SimSun"/>
          <w:color w:val="000000"/>
          <w:spacing w:val="-6"/>
          <w:sz w:val="21"/>
        </w:rPr>
        <w:t>。</w:t>
      </w:r>
      <w:r>
        <w:rPr>
          <w:rFonts w:ascii="Calibri"/>
          <w:color w:val="000000"/>
          <w:spacing w:val="-1"/>
          <w:sz w:val="21"/>
        </w:rPr>
        <w:t>AHR</w:t>
      </w:r>
      <w:r>
        <w:rPr>
          <w:rFonts w:ascii="Times New Roman"/>
          <w:color w:val="000000"/>
          <w:spacing w:val="3"/>
          <w:sz w:val="21"/>
        </w:rPr>
        <w:t xml:space="preserve"> </w:t>
      </w:r>
      <w:r>
        <w:rPr>
          <w:rFonts w:ascii="QBVVRG+SimSun" w:hAnsi="QBVVRG+SimSun" w:cs="QBVVRG+SimSun"/>
          <w:color w:val="000000"/>
          <w:spacing w:val="0"/>
          <w:sz w:val="21"/>
        </w:rPr>
        <w:t>表现为气道对各种刺激因子出现过强或过早的收缩反应时哮喘发生的一个重</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要因素，目前普遍认为气道炎症是导致气道高反应性的重要机制之一，当气道受到变应原或</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其他刺激后，由于多种炎症细胞、炎症介质和细胞因子的参与，气道上皮的损害和上皮下神</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经末梢的裸露等导致气道高反应性。神经机制是指β</w:t>
      </w:r>
      <w:r>
        <w:rPr>
          <w:rFonts w:ascii="Calibri"/>
          <w:color w:val="000000"/>
          <w:spacing w:val="1"/>
          <w:sz w:val="21"/>
        </w:rPr>
        <w:t>-</w:t>
      </w:r>
      <w:r>
        <w:rPr>
          <w:rFonts w:ascii="QBVVRG+SimSun" w:hAnsi="QBVVRG+SimSun" w:cs="QBVVRG+SimSun"/>
          <w:color w:val="000000"/>
          <w:spacing w:val="0"/>
          <w:sz w:val="21"/>
        </w:rPr>
        <w:t>肾上腺素受体功能低下和迷走神经功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能亢进，故</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BVVRG+SimSun" w:hAnsi="QBVVRG+SimSun" w:cs="QBVVRG+SimSun"/>
          <w:color w:val="000000"/>
          <w:spacing w:val="0"/>
          <w:sz w:val="21"/>
        </w:rPr>
        <w:t>错误。支气管哮喘的诊断不能单靠</w:t>
      </w:r>
      <w:r>
        <w:rPr>
          <w:rFonts w:ascii="Times New Roman"/>
          <w:color w:val="000000"/>
          <w:spacing w:val="-1"/>
          <w:sz w:val="21"/>
        </w:rPr>
        <w:t xml:space="preserve"> </w:t>
      </w:r>
      <w:r>
        <w:rPr>
          <w:rFonts w:ascii="Calibri"/>
          <w:color w:val="000000"/>
          <w:spacing w:val="0"/>
          <w:sz w:val="21"/>
        </w:rPr>
        <w:t>AHR</w:t>
      </w:r>
      <w:r>
        <w:rPr>
          <w:rFonts w:ascii="QBVVRG+SimSun" w:hAnsi="QBVVRG+SimSun" w:cs="QBVVRG+SimSun"/>
          <w:color w:val="000000"/>
          <w:spacing w:val="-1"/>
          <w:sz w:val="21"/>
        </w:rPr>
        <w:t>，故</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错误。肺泡细胞激活后不会降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低</w:t>
      </w:r>
      <w:r>
        <w:rPr>
          <w:rFonts w:ascii="Times New Roman"/>
          <w:color w:val="000000"/>
          <w:spacing w:val="-1"/>
          <w:sz w:val="21"/>
        </w:rPr>
        <w:t xml:space="preserve"> </w:t>
      </w:r>
      <w:r>
        <w:rPr>
          <w:rFonts w:ascii="Calibri"/>
          <w:color w:val="000000"/>
          <w:spacing w:val="0"/>
          <w:sz w:val="21"/>
        </w:rPr>
        <w:t>AHR</w:t>
      </w:r>
      <w:r>
        <w:rPr>
          <w:rFonts w:ascii="QBVVRG+SimSun" w:hAnsi="QBVVRG+SimSun" w:cs="QBVVRG+SimSun"/>
          <w:color w:val="000000"/>
          <w:spacing w:val="-1"/>
          <w:sz w:val="21"/>
        </w:rPr>
        <w:t>，故</w:t>
      </w:r>
      <w:r>
        <w:rPr>
          <w:rFonts w:ascii="Times New Roman"/>
          <w:color w:val="000000"/>
          <w:spacing w:val="3"/>
          <w:sz w:val="21"/>
        </w:rPr>
        <w:t xml:space="preserve"> </w:t>
      </w:r>
      <w:r>
        <w:rPr>
          <w:rFonts w:ascii="Calibri"/>
          <w:color w:val="000000"/>
          <w:spacing w:val="0"/>
          <w:sz w:val="21"/>
        </w:rPr>
        <w:t>D</w:t>
      </w:r>
      <w:r>
        <w:rPr>
          <w:rFonts w:ascii="Times New Roman"/>
          <w:color w:val="000000"/>
          <w:spacing w:val="1"/>
          <w:sz w:val="21"/>
        </w:rPr>
        <w:t xml:space="preserve"> </w:t>
      </w:r>
      <w:r>
        <w:rPr>
          <w:rFonts w:ascii="QBVVRG+SimSun" w:hAnsi="QBVVRG+SimSun" w:cs="QBVVRG+SimSun"/>
          <w:color w:val="000000"/>
          <w:spacing w:val="0"/>
          <w:sz w:val="21"/>
        </w:rPr>
        <w:t>错误。</w:t>
      </w:r>
      <w:r>
        <w:rPr>
          <w:rFonts w:ascii="Calibri"/>
          <w:color w:val="000000"/>
          <w:spacing w:val="0"/>
          <w:sz w:val="21"/>
        </w:rPr>
        <w:t>AHR</w:t>
      </w:r>
      <w:r>
        <w:rPr>
          <w:rFonts w:ascii="Times New Roman"/>
          <w:color w:val="000000"/>
          <w:spacing w:val="-1"/>
          <w:sz w:val="21"/>
        </w:rPr>
        <w:t xml:space="preserve"> </w:t>
      </w:r>
      <w:r>
        <w:rPr>
          <w:rFonts w:ascii="QBVVRG+SimSun" w:hAnsi="QBVVRG+SimSun" w:cs="QBVVRG+SimSun"/>
          <w:color w:val="000000"/>
          <w:spacing w:val="0"/>
          <w:sz w:val="21"/>
        </w:rPr>
        <w:t>受遗传的影响，故</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BVVRG+SimSun" w:hAnsi="QBVVRG+SimSun" w:cs="QBVVRG+SimSun"/>
          <w:color w:val="000000"/>
          <w:spacing w:val="0"/>
          <w:sz w:val="21"/>
        </w:rPr>
        <w:t>错误。选</w:t>
      </w:r>
      <w:r>
        <w:rPr>
          <w:rFonts w:ascii="Times New Roman"/>
          <w:color w:val="000000"/>
          <w:spacing w:val="2"/>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103.(A1/A2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严重支气管哮喘发作病人，应用支气管舒张剂疗效不好的最主要原因为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未并用激素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伴呼酸或代酸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缺氧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感染未控制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产生耐药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重症支气管哮喘发作，应立即处理的是哪一项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立即吸入色甘酸二钠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吸入支气管扩张剂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静脉注射支气管扩张剂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立即抗原脱敏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投祛痰剂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4" o:spid="_x0000_s105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对于Ⅱ型呼吸衰竭的患者，最适宜的吸氧浓度为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A.10%</w:t>
      </w:r>
      <w:r>
        <w:rPr>
          <w:rFonts w:ascii="QBVVRG+SimSun" w:hAnsi="QBVVRG+SimSun" w:cs="QBVVRG+SimSun"/>
          <w:color w:val="000000"/>
          <w:spacing w:val="1"/>
          <w:sz w:val="21"/>
        </w:rPr>
        <w:t>～</w:t>
      </w:r>
      <w:r>
        <w:rPr>
          <w:rFonts w:ascii="Calibri"/>
          <w:color w:val="000000"/>
          <w:spacing w:val="-1"/>
          <w:sz w:val="21"/>
        </w:rPr>
        <w:t>45%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B.35%</w:t>
      </w:r>
      <w:r>
        <w:rPr>
          <w:rFonts w:ascii="QBVVRG+SimSun" w:hAnsi="QBVVRG+SimSun" w:cs="QBVVRG+SimSun"/>
          <w:color w:val="000000"/>
          <w:spacing w:val="-1"/>
          <w:sz w:val="21"/>
        </w:rPr>
        <w:t>～</w:t>
      </w:r>
      <w:r>
        <w:rPr>
          <w:rFonts w:ascii="Calibri"/>
          <w:color w:val="000000"/>
          <w:spacing w:val="-1"/>
          <w:sz w:val="21"/>
        </w:rPr>
        <w:t>40%</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C.51%</w:t>
      </w:r>
      <w:r>
        <w:rPr>
          <w:rFonts w:ascii="QBVVRG+SimSun" w:hAnsi="QBVVRG+SimSun" w:cs="QBVVRG+SimSun"/>
          <w:color w:val="000000"/>
          <w:spacing w:val="-1"/>
          <w:sz w:val="21"/>
        </w:rPr>
        <w:t>～</w:t>
      </w:r>
      <w:r>
        <w:rPr>
          <w:rFonts w:ascii="Calibri"/>
          <w:color w:val="000000"/>
          <w:spacing w:val="-1"/>
          <w:sz w:val="21"/>
        </w:rPr>
        <w:t>60%</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D.25%</w:t>
      </w:r>
      <w:r>
        <w:rPr>
          <w:rFonts w:ascii="QBVVRG+SimSun" w:hAnsi="QBVVRG+SimSun" w:cs="QBVVRG+SimSun"/>
          <w:color w:val="000000"/>
          <w:spacing w:val="-1"/>
          <w:sz w:val="21"/>
        </w:rPr>
        <w:t>～</w:t>
      </w:r>
      <w:r>
        <w:rPr>
          <w:rFonts w:ascii="Calibri"/>
          <w:color w:val="000000"/>
          <w:spacing w:val="-1"/>
          <w:sz w:val="21"/>
        </w:rPr>
        <w:t>35%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E.10%</w:t>
      </w:r>
      <w:r>
        <w:rPr>
          <w:rFonts w:ascii="QBVVRG+SimSun" w:hAnsi="QBVVRG+SimSun" w:cs="QBVVRG+SimSun"/>
          <w:color w:val="000000"/>
          <w:spacing w:val="-1"/>
          <w:sz w:val="21"/>
        </w:rPr>
        <w:t>～</w:t>
      </w:r>
      <w:r>
        <w:rPr>
          <w:rFonts w:ascii="Calibri"/>
          <w:color w:val="000000"/>
          <w:spacing w:val="-1"/>
          <w:sz w:val="21"/>
        </w:rPr>
        <w:t>50%</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解析：缺氧伴明显二氧化碳潴留的氧疗其原则应给予低浓度</w:t>
      </w:r>
      <w:r>
        <w:rPr>
          <w:rFonts w:ascii="Calibri"/>
          <w:color w:val="000000"/>
          <w:spacing w:val="0"/>
          <w:sz w:val="21"/>
        </w:rPr>
        <w:t>(&amp;lt;35%)</w:t>
      </w:r>
      <w:r>
        <w:rPr>
          <w:rFonts w:ascii="QBVVRG+SimSun" w:hAnsi="QBVVRG+SimSun" w:cs="QBVVRG+SimSun"/>
          <w:color w:val="000000"/>
          <w:spacing w:val="-3"/>
          <w:sz w:val="21"/>
        </w:rPr>
        <w:t>持续给氧，原因是</w:t>
      </w:r>
      <w:r>
        <w:rPr>
          <w:rFonts w:ascii="Times New Roman"/>
          <w:color w:val="000000"/>
          <w:spacing w:val="2"/>
          <w:sz w:val="21"/>
        </w:rPr>
        <w:t xml:space="preserve"> </w:t>
      </w:r>
      <w:r>
        <w:rPr>
          <w:rFonts w:ascii="Calibri"/>
          <w:color w:val="000000"/>
          <w:spacing w:val="-3"/>
          <w:sz w:val="21"/>
        </w:rPr>
        <w:t>PaO</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与</w:t>
      </w:r>
      <w:r>
        <w:rPr>
          <w:rFonts w:ascii="Times New Roman"/>
          <w:color w:val="000000"/>
          <w:spacing w:val="-1"/>
          <w:sz w:val="21"/>
        </w:rPr>
        <w:t xml:space="preserve"> </w:t>
      </w:r>
      <w:r>
        <w:rPr>
          <w:rFonts w:ascii="Calibri"/>
          <w:color w:val="000000"/>
          <w:spacing w:val="0"/>
          <w:sz w:val="21"/>
        </w:rPr>
        <w:t>SaO</w:t>
      </w:r>
      <w:r>
        <w:rPr>
          <w:rFonts w:ascii="Times New Roman"/>
          <w:color w:val="000000"/>
          <w:spacing w:val="1"/>
          <w:sz w:val="21"/>
        </w:rPr>
        <w:t xml:space="preserve"> </w:t>
      </w:r>
      <w:r>
        <w:rPr>
          <w:rFonts w:ascii="QBVVRG+SimSun" w:hAnsi="QBVVRG+SimSun" w:cs="QBVVRG+SimSun"/>
          <w:color w:val="000000"/>
          <w:spacing w:val="0"/>
          <w:sz w:val="21"/>
        </w:rPr>
        <w:t>的关系处于氧解离曲线的陡直部分，</w:t>
      </w:r>
      <w:r>
        <w:rPr>
          <w:rFonts w:ascii="Calibri"/>
          <w:color w:val="000000"/>
          <w:spacing w:val="-1"/>
          <w:sz w:val="21"/>
        </w:rPr>
        <w:t>PaO</w:t>
      </w:r>
      <w:r>
        <w:rPr>
          <w:rFonts w:ascii="Times New Roman"/>
          <w:color w:val="000000"/>
          <w:spacing w:val="-1"/>
          <w:sz w:val="21"/>
        </w:rPr>
        <w:t xml:space="preserve"> </w:t>
      </w:r>
      <w:r>
        <w:rPr>
          <w:rFonts w:ascii="QBVVRG+SimSun" w:hAnsi="QBVVRG+SimSun" w:cs="QBVVRG+SimSun"/>
          <w:color w:val="000000"/>
          <w:spacing w:val="0"/>
          <w:sz w:val="21"/>
        </w:rPr>
        <w:t>稍增高</w:t>
      </w:r>
      <w:r>
        <w:rPr>
          <w:rFonts w:ascii="Times New Roman"/>
          <w:color w:val="000000"/>
          <w:spacing w:val="-1"/>
          <w:sz w:val="21"/>
        </w:rPr>
        <w:t xml:space="preserve"> </w:t>
      </w:r>
      <w:r>
        <w:rPr>
          <w:rFonts w:ascii="Calibri"/>
          <w:color w:val="000000"/>
          <w:spacing w:val="0"/>
          <w:sz w:val="21"/>
        </w:rPr>
        <w:t>SaO</w:t>
      </w:r>
      <w:r>
        <w:rPr>
          <w:rFonts w:ascii="Times New Roman"/>
          <w:color w:val="000000"/>
          <w:spacing w:val="1"/>
          <w:sz w:val="21"/>
        </w:rPr>
        <w:t xml:space="preserve"> </w:t>
      </w:r>
      <w:r>
        <w:rPr>
          <w:rFonts w:ascii="QBVVRG+SimSun" w:hAnsi="QBVVRG+SimSun" w:cs="QBVVRG+SimSun"/>
          <w:color w:val="000000"/>
          <w:spacing w:val="0"/>
          <w:sz w:val="21"/>
        </w:rPr>
        <w:t>便有较多增加，组织供氧可有</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较大改善；更重要的是为防止缺氧迅速解除而消除了缺氧对呼吸中枢的刺激作用，反使呼吸</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转为抑制；此外，吸入高浓度的氧可解除低氧性肺血管收缩，但可使肺内血流重新分布，加</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重通气／血流比例的失调，导致呼吸衰竭更加严重</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老年慢性呼吸衰竭患者，呼吸表浅，嗜睡，需使用呼吸中枢兴奋剂时下列</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哪项是错误的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有明显缺氧、二氧化碳潴留者可使用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使用</w:t>
      </w:r>
      <w:r>
        <w:rPr>
          <w:rFonts w:ascii="Times New Roman"/>
          <w:color w:val="000000"/>
          <w:spacing w:val="0"/>
          <w:sz w:val="21"/>
        </w:rPr>
        <w:t xml:space="preserve"> </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0"/>
          <w:sz w:val="21"/>
        </w:rPr>
        <w:t>小时无效者，应考虑作气管插管或气管切开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必须与氧疗、抗感染、解痉、祛痰等措施相结合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各种原因所致的呼吸衰竭均为适应证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发生烦躁不安、抽搐时应减量或停药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解析：呼吸兴奋剂适用于Ⅱ型呼吸衰竭，特别是发生了肺性脑病的患者，可通过兴奋呼吸，</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增加肺通气而排出潴留的</w:t>
      </w:r>
      <w:r>
        <w:rPr>
          <w:rFonts w:ascii="Times New Roman"/>
          <w:color w:val="000000"/>
          <w:spacing w:val="-1"/>
          <w:sz w:val="21"/>
        </w:rPr>
        <w:t xml:space="preserve"> </w:t>
      </w:r>
      <w:r>
        <w:rPr>
          <w:rFonts w:ascii="Calibri"/>
          <w:color w:val="000000"/>
          <w:spacing w:val="-1"/>
          <w:sz w:val="21"/>
        </w:rPr>
        <w:t>CO2</w:t>
      </w:r>
      <w:r>
        <w:rPr>
          <w:rFonts w:ascii="QBVVRG+SimSun" w:hAnsi="QBVVRG+SimSun" w:cs="QBVVRG+SimSun"/>
          <w:color w:val="000000"/>
          <w:spacing w:val="0"/>
          <w:sz w:val="21"/>
        </w:rPr>
        <w:t>。而对于呼吸深快，有呼吸性碱中毒的患者则不宜使用。</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107.(A1/A2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5"/>
          <w:sz w:val="21"/>
        </w:rPr>
        <w:t>男性，</w:t>
      </w:r>
      <w:r>
        <w:rPr>
          <w:rFonts w:ascii="Calibri"/>
          <w:color w:val="000000"/>
          <w:spacing w:val="-1"/>
          <w:sz w:val="21"/>
        </w:rPr>
        <w:t>56</w:t>
      </w:r>
      <w:r>
        <w:rPr>
          <w:rFonts w:ascii="Times New Roman"/>
          <w:color w:val="000000"/>
          <w:spacing w:val="3"/>
          <w:sz w:val="21"/>
        </w:rPr>
        <w:t xml:space="preserve"> </w:t>
      </w:r>
      <w:r>
        <w:rPr>
          <w:rFonts w:ascii="QBVVRG+SimSun" w:hAnsi="QBVVRG+SimSun" w:cs="QBVVRG+SimSun"/>
          <w:color w:val="000000"/>
          <w:spacing w:val="-3"/>
          <w:sz w:val="21"/>
        </w:rPr>
        <w:t>岁，反复发作性咳嗽、咳痰</w:t>
      </w:r>
      <w:r>
        <w:rPr>
          <w:rFonts w:ascii="Times New Roman"/>
          <w:color w:val="000000"/>
          <w:spacing w:val="5"/>
          <w:sz w:val="21"/>
        </w:rPr>
        <w:t xml:space="preserve"> </w:t>
      </w:r>
      <w:r>
        <w:rPr>
          <w:rFonts w:ascii="Calibri"/>
          <w:color w:val="000000"/>
          <w:spacing w:val="-1"/>
          <w:sz w:val="21"/>
        </w:rPr>
        <w:t>20</w:t>
      </w:r>
      <w:r>
        <w:rPr>
          <w:rFonts w:ascii="Times New Roman"/>
          <w:color w:val="000000"/>
          <w:spacing w:val="3"/>
          <w:sz w:val="21"/>
        </w:rPr>
        <w:t xml:space="preserve"> </w:t>
      </w:r>
      <w:r>
        <w:rPr>
          <w:rFonts w:ascii="QBVVRG+SimSun" w:hAnsi="QBVVRG+SimSun" w:cs="QBVVRG+SimSun"/>
          <w:color w:val="000000"/>
          <w:spacing w:val="-5"/>
          <w:sz w:val="21"/>
        </w:rPr>
        <w:t>余年，近</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2"/>
          <w:sz w:val="21"/>
        </w:rPr>
        <w:t>年进行性气急加重，时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有尿少、下肢水肿。</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1"/>
          <w:sz w:val="21"/>
        </w:rPr>
        <w:t>周前因感冒症状加剧而入院。查体</w:t>
      </w:r>
      <w:r>
        <w:rPr>
          <w:rFonts w:ascii="Calibri"/>
          <w:color w:val="000000"/>
          <w:spacing w:val="1"/>
          <w:sz w:val="21"/>
        </w:rPr>
        <w:t>:</w:t>
      </w:r>
      <w:r>
        <w:rPr>
          <w:rFonts w:ascii="QBVVRG+SimSun" w:hAnsi="QBVVRG+SimSun" w:cs="QBVVRG+SimSun"/>
          <w:color w:val="000000"/>
          <w:spacing w:val="-4"/>
          <w:sz w:val="21"/>
        </w:rPr>
        <w:t>神清，气急，发绀明显，球结膜轻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度充血，颈静脉充盈，两肺呼吸音低，肺底闻及细湿啰音。心界不大，心率</w:t>
      </w:r>
      <w:r>
        <w:rPr>
          <w:rFonts w:ascii="Times New Roman"/>
          <w:color w:val="000000"/>
          <w:spacing w:val="-1"/>
          <w:sz w:val="21"/>
        </w:rPr>
        <w:t xml:space="preserve"> </w:t>
      </w:r>
      <w:r>
        <w:rPr>
          <w:rFonts w:ascii="Calibri"/>
          <w:color w:val="000000"/>
          <w:spacing w:val="-1"/>
          <w:sz w:val="21"/>
        </w:rPr>
        <w:t>106</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0"/>
          <w:sz w:val="21"/>
        </w:rPr>
        <w:t>分，律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7"/>
          <w:sz w:val="21"/>
        </w:rPr>
        <w:t>齐，</w:t>
      </w:r>
      <w:r>
        <w:rPr>
          <w:rFonts w:ascii="Calibri"/>
          <w:color w:val="000000"/>
          <w:spacing w:val="0"/>
          <w:sz w:val="21"/>
        </w:rPr>
        <w:t>P2</w:t>
      </w:r>
      <w:r>
        <w:rPr>
          <w:rFonts w:ascii="Times New Roman"/>
          <w:color w:val="000000"/>
          <w:spacing w:val="0"/>
          <w:sz w:val="21"/>
        </w:rPr>
        <w:t xml:space="preserve"> </w:t>
      </w:r>
      <w:r>
        <w:rPr>
          <w:rFonts w:ascii="QBVVRG+SimSun" w:hAnsi="QBVVRG+SimSun" w:cs="QBVVRG+SimSun"/>
          <w:color w:val="000000"/>
          <w:spacing w:val="-2"/>
          <w:sz w:val="21"/>
        </w:rPr>
        <w:t>亢进，各瓣膜区未闻杂音。肝脏肋下</w:t>
      </w:r>
      <w:r>
        <w:rPr>
          <w:rFonts w:ascii="Times New Roman"/>
          <w:color w:val="000000"/>
          <w:spacing w:val="3"/>
          <w:sz w:val="21"/>
        </w:rPr>
        <w:t xml:space="preserve"> </w:t>
      </w:r>
      <w:r>
        <w:rPr>
          <w:rFonts w:ascii="Calibri"/>
          <w:color w:val="000000"/>
          <w:spacing w:val="0"/>
          <w:sz w:val="21"/>
        </w:rPr>
        <w:t>2.5cm</w:t>
      </w:r>
      <w:r>
        <w:rPr>
          <w:rFonts w:ascii="QBVVRG+SimSun" w:hAnsi="QBVVRG+SimSun" w:cs="QBVVRG+SimSun"/>
          <w:color w:val="000000"/>
          <w:spacing w:val="-3"/>
          <w:sz w:val="21"/>
        </w:rPr>
        <w:t>，质软，压痛，肝颈静脉回流征阳性，下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肢水肿。痰涂片见多形性细小革兰阴性杆菌。动脉血气</w:t>
      </w:r>
      <w:r>
        <w:rPr>
          <w:rFonts w:ascii="Calibri"/>
          <w:color w:val="000000"/>
          <w:spacing w:val="-1"/>
          <w:sz w:val="21"/>
        </w:rPr>
        <w:t>(</w:t>
      </w:r>
      <w:r>
        <w:rPr>
          <w:rFonts w:ascii="QBVVRG+SimSun" w:hAnsi="QBVVRG+SimSun" w:cs="QBVVRG+SimSun"/>
          <w:color w:val="000000"/>
          <w:spacing w:val="0"/>
          <w:sz w:val="21"/>
        </w:rPr>
        <w:t>不吸氧</w:t>
      </w:r>
      <w:r>
        <w:rPr>
          <w:rFonts w:ascii="Calibri"/>
          <w:color w:val="000000"/>
          <w:spacing w:val="1"/>
          <w:sz w:val="21"/>
        </w:rPr>
        <w:t>)</w:t>
      </w:r>
      <w:r>
        <w:rPr>
          <w:rFonts w:ascii="QBVVRG+SimSun" w:hAnsi="QBVVRG+SimSun" w:cs="QBVVRG+SimSun"/>
          <w:color w:val="000000"/>
          <w:spacing w:val="0"/>
          <w:sz w:val="21"/>
        </w:rPr>
        <w:t>示</w:t>
      </w:r>
      <w:r>
        <w:rPr>
          <w:rFonts w:ascii="Times New Roman"/>
          <w:color w:val="000000"/>
          <w:spacing w:val="-1"/>
          <w:sz w:val="21"/>
        </w:rPr>
        <w:t xml:space="preserve"> </w:t>
      </w:r>
      <w:r>
        <w:rPr>
          <w:rFonts w:ascii="Calibri"/>
          <w:color w:val="000000"/>
          <w:spacing w:val="0"/>
          <w:sz w:val="21"/>
        </w:rPr>
        <w:t>pH7.30</w:t>
      </w:r>
      <w:r>
        <w:rPr>
          <w:rFonts w:ascii="QBVVRG+SimSun" w:hAnsi="QBVVRG+SimSun" w:cs="QBVVRG+SimSun"/>
          <w:color w:val="000000"/>
          <w:spacing w:val="-8"/>
          <w:sz w:val="21"/>
        </w:rPr>
        <w:t>，</w:t>
      </w:r>
      <w:r>
        <w:rPr>
          <w:rFonts w:ascii="Calibri"/>
          <w:color w:val="000000"/>
          <w:spacing w:val="0"/>
          <w:sz w:val="21"/>
        </w:rPr>
        <w:t>PaCO250mmHg</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PaO245mmHg</w:t>
      </w:r>
      <w:r>
        <w:rPr>
          <w:rFonts w:ascii="QBVVRG+SimSun" w:hAnsi="QBVVRG+SimSun" w:cs="QBVVRG+SimSun"/>
          <w:color w:val="000000"/>
          <w:spacing w:val="0"/>
          <w:sz w:val="21"/>
        </w:rPr>
        <w:t>。关于高碳酸血症的处理，本例首先选择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治疗基础疾病，改善通气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补充碱性药物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机械通气治疗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应用碳酸酐酶抑制剂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静脉滴注尼可刹米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解析：患者在</w:t>
      </w:r>
      <w:r>
        <w:rPr>
          <w:rFonts w:ascii="Times New Roman"/>
          <w:color w:val="000000"/>
          <w:spacing w:val="2"/>
          <w:sz w:val="21"/>
        </w:rPr>
        <w:t xml:space="preserve"> </w:t>
      </w:r>
      <w:r>
        <w:rPr>
          <w:rFonts w:ascii="Calibri"/>
          <w:color w:val="000000"/>
          <w:spacing w:val="-1"/>
          <w:sz w:val="21"/>
        </w:rPr>
        <w:t>COPD</w:t>
      </w:r>
      <w:r>
        <w:rPr>
          <w:rFonts w:ascii="Times New Roman"/>
          <w:color w:val="000000"/>
          <w:spacing w:val="-1"/>
          <w:sz w:val="21"/>
        </w:rPr>
        <w:t xml:space="preserve"> </w:t>
      </w:r>
      <w:r>
        <w:rPr>
          <w:rFonts w:ascii="QBVVRG+SimSun" w:hAnsi="QBVVRG+SimSun" w:cs="QBVVRG+SimSun"/>
          <w:color w:val="000000"/>
          <w:spacing w:val="0"/>
          <w:sz w:val="21"/>
        </w:rPr>
        <w:t>的基础上，感染加重病情，出现Ⅱ型呼吸衰竭，并有右心衰竭的表现。</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目前神志清楚，可先积极治疗基础病，改善通气。必要时予机械通气。</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男，</w:t>
      </w:r>
      <w:r>
        <w:rPr>
          <w:rFonts w:ascii="Calibri"/>
          <w:color w:val="000000"/>
          <w:spacing w:val="-1"/>
          <w:sz w:val="21"/>
        </w:rPr>
        <w:t>65</w:t>
      </w:r>
      <w:r>
        <w:rPr>
          <w:rFonts w:ascii="Times New Roman"/>
          <w:color w:val="000000"/>
          <w:spacing w:val="0"/>
          <w:sz w:val="21"/>
        </w:rPr>
        <w:t xml:space="preserve"> </w:t>
      </w:r>
      <w:r>
        <w:rPr>
          <w:rFonts w:ascii="QBVVRG+SimSun" w:hAnsi="QBVVRG+SimSun" w:cs="QBVVRG+SimSun"/>
          <w:color w:val="000000"/>
          <w:spacing w:val="-2"/>
          <w:sz w:val="21"/>
        </w:rPr>
        <w:t>岁，诊断肺炎球菌肺炎，出现呼吸困难，发绀、心悸、心率</w:t>
      </w:r>
      <w:r>
        <w:rPr>
          <w:rFonts w:ascii="Times New Roman"/>
          <w:color w:val="000000"/>
          <w:spacing w:val="6"/>
          <w:sz w:val="21"/>
        </w:rPr>
        <w:t xml:space="preserve"> </w:t>
      </w:r>
      <w:r>
        <w:rPr>
          <w:rFonts w:ascii="Calibri"/>
          <w:color w:val="000000"/>
          <w:spacing w:val="-1"/>
          <w:sz w:val="21"/>
        </w:rPr>
        <w:t>150</w:t>
      </w:r>
      <w:r>
        <w:rPr>
          <w:rFonts w:ascii="Times New Roman"/>
          <w:color w:val="000000"/>
          <w:spacing w:val="0"/>
          <w:sz w:val="21"/>
        </w:rPr>
        <w:t xml:space="preserve"> </w:t>
      </w:r>
      <w:r>
        <w:rPr>
          <w:rFonts w:ascii="QBVVRG+SimSun" w:hAnsi="QBVVRG+SimSun" w:cs="QBVVRG+SimSun"/>
          <w:color w:val="000000"/>
          <w:spacing w:val="1"/>
          <w:sz w:val="21"/>
        </w:rPr>
        <w:t>次</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分，第一心音低钝，肝右肋下</w:t>
      </w:r>
      <w:r>
        <w:rPr>
          <w:rFonts w:ascii="Times New Roman"/>
          <w:color w:val="000000"/>
          <w:spacing w:val="-1"/>
          <w:sz w:val="21"/>
        </w:rPr>
        <w:t xml:space="preserve"> </w:t>
      </w:r>
      <w:r>
        <w:rPr>
          <w:rFonts w:ascii="Calibri"/>
          <w:color w:val="000000"/>
          <w:spacing w:val="0"/>
          <w:sz w:val="21"/>
        </w:rPr>
        <w:t>3cm</w:t>
      </w:r>
      <w:r>
        <w:rPr>
          <w:rFonts w:ascii="QBVVRG+SimSun" w:hAnsi="QBVVRG+SimSun" w:cs="QBVVRG+SimSun"/>
          <w:color w:val="000000"/>
          <w:spacing w:val="0"/>
          <w:sz w:val="21"/>
        </w:rPr>
        <w:t>，软，压痛</w:t>
      </w:r>
      <w:r>
        <w:rPr>
          <w:rFonts w:ascii="Calibri"/>
          <w:color w:val="000000"/>
          <w:spacing w:val="0"/>
          <w:sz w:val="21"/>
        </w:rPr>
        <w:t>(+)</w:t>
      </w:r>
      <w:r>
        <w:rPr>
          <w:rFonts w:ascii="QBVVRG+SimSun" w:hAnsi="QBVVRG+SimSun" w:cs="QBVVRG+SimSun"/>
          <w:color w:val="000000"/>
          <w:spacing w:val="0"/>
          <w:sz w:val="21"/>
        </w:rPr>
        <w:t>，可能合并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自发性气胸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呼吸衰竭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肺不张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心衰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休克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109.(A1/A2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女，</w:t>
      </w:r>
      <w:r>
        <w:rPr>
          <w:rFonts w:ascii="Calibri"/>
          <w:color w:val="000000"/>
          <w:spacing w:val="-1"/>
          <w:sz w:val="21"/>
        </w:rPr>
        <w:t>20</w:t>
      </w:r>
      <w:r>
        <w:rPr>
          <w:rFonts w:ascii="Times New Roman"/>
          <w:color w:val="000000"/>
          <w:spacing w:val="0"/>
          <w:sz w:val="21"/>
        </w:rPr>
        <w:t xml:space="preserve"> </w:t>
      </w:r>
      <w:r>
        <w:rPr>
          <w:rFonts w:ascii="QBVVRG+SimSun" w:hAnsi="QBVVRG+SimSun" w:cs="QBVVRG+SimSun"/>
          <w:color w:val="000000"/>
          <w:spacing w:val="-1"/>
          <w:sz w:val="21"/>
        </w:rPr>
        <w:t>岁，劳累后畏寒高热，右胸痛。查体</w:t>
      </w:r>
      <w:r>
        <w:rPr>
          <w:rFonts w:ascii="Calibri"/>
          <w:color w:val="000000"/>
          <w:spacing w:val="1"/>
          <w:sz w:val="21"/>
        </w:rPr>
        <w:t>:</w:t>
      </w:r>
      <w:r>
        <w:rPr>
          <w:rFonts w:ascii="QBVVRG+SimSun" w:hAnsi="QBVVRG+SimSun" w:cs="QBVVRG+SimSun"/>
          <w:color w:val="000000"/>
          <w:spacing w:val="-1"/>
          <w:sz w:val="21"/>
        </w:rPr>
        <w:t>急性病容，口周疱疹，右肺中</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下部闻及管型呼吸音，诊断右肺炎。最可能的病原体是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肺炎支原体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肺炎克雷伯杆菌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肺炎球菌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肺炎衣原体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20</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天前受凉后出现咳嗽、咳白黏痰，发热</w:t>
      </w:r>
      <w:r>
        <w:rPr>
          <w:rFonts w:ascii="Times New Roman"/>
          <w:color w:val="000000"/>
          <w:spacing w:val="2"/>
          <w:sz w:val="21"/>
        </w:rPr>
        <w:t xml:space="preserve"> </w:t>
      </w:r>
      <w:r>
        <w:rPr>
          <w:rFonts w:ascii="Calibri"/>
          <w:color w:val="000000"/>
          <w:spacing w:val="-1"/>
          <w:sz w:val="21"/>
        </w:rPr>
        <w:t>39</w:t>
      </w:r>
      <w:r>
        <w:rPr>
          <w:rFonts w:ascii="QBVVRG+SimSun" w:hAnsi="QBVVRG+SimSun" w:cs="QBVVRG+SimSun"/>
          <w:color w:val="000000"/>
          <w:spacing w:val="0"/>
          <w:sz w:val="21"/>
        </w:rPr>
        <w:t>℃，胸片示左下肺</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大片渗出影，予青霉素静点，如有效则最先出现的是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胸片示片状阴影消散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咳嗽好转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体温降至正常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痰色转黄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痰量减少</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解析：青年男性，院外获得性肺炎，胸片示左下肺大片渗出影，考虑肺炎球菌肺炎可能性大。</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予青霉素静点，如有效则最先出现的应是体温下降，其次是咳嗽、咳痰症状减轻，最后是胸</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片渗出性病灶吸收。</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60</w:t>
      </w:r>
      <w:r>
        <w:rPr>
          <w:rFonts w:ascii="Times New Roman"/>
          <w:color w:val="000000"/>
          <w:spacing w:val="3"/>
          <w:sz w:val="21"/>
        </w:rPr>
        <w:t xml:space="preserve"> </w:t>
      </w:r>
      <w:r>
        <w:rPr>
          <w:rFonts w:ascii="QBVVRG+SimSun" w:hAnsi="QBVVRG+SimSun" w:cs="QBVVRG+SimSun"/>
          <w:color w:val="000000"/>
          <w:spacing w:val="0"/>
          <w:sz w:val="21"/>
        </w:rPr>
        <w:t>岁，咳嗽、咳血丝痰</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周，发热、咳脓痰</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天，</w:t>
      </w:r>
      <w:r>
        <w:rPr>
          <w:rFonts w:ascii="Calibri"/>
          <w:color w:val="000000"/>
          <w:spacing w:val="0"/>
          <w:sz w:val="21"/>
        </w:rPr>
        <w:t>WBC14</w:t>
      </w:r>
      <w:r>
        <w:rPr>
          <w:rFonts w:ascii="QBVVRG+SimSun" w:hAnsi="QBVVRG+SimSun" w:cs="QBVVRG+SimSun"/>
          <w:color w:val="000000"/>
          <w:spacing w:val="1"/>
          <w:sz w:val="21"/>
        </w:rPr>
        <w:t>×</w:t>
      </w:r>
      <w:r>
        <w:rPr>
          <w:rFonts w:ascii="Calibri"/>
          <w:color w:val="000000"/>
          <w:spacing w:val="0"/>
          <w:sz w:val="21"/>
        </w:rPr>
        <w:t>109/L</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中性粒细胞比例</w:t>
      </w:r>
      <w:r>
        <w:rPr>
          <w:rFonts w:ascii="Times New Roman"/>
          <w:color w:val="000000"/>
          <w:spacing w:val="-1"/>
          <w:sz w:val="21"/>
        </w:rPr>
        <w:t xml:space="preserve"> </w:t>
      </w:r>
      <w:r>
        <w:rPr>
          <w:rFonts w:ascii="Calibri"/>
          <w:color w:val="000000"/>
          <w:spacing w:val="0"/>
          <w:sz w:val="21"/>
        </w:rPr>
        <w:t>80%</w:t>
      </w:r>
      <w:r>
        <w:rPr>
          <w:rFonts w:ascii="QBVVRG+SimSun" w:hAnsi="QBVVRG+SimSun" w:cs="QBVVRG+SimSun"/>
          <w:color w:val="000000"/>
          <w:spacing w:val="1"/>
          <w:sz w:val="21"/>
        </w:rPr>
        <w:t>，</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0"/>
          <w:sz w:val="21"/>
        </w:rPr>
        <w:t>线胸片示右肺门阴影伴偏心空洞，下列哪一项检查暂不考虑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支气管镜检查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痰脱落细胞检查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胸部</w:t>
      </w:r>
      <w:r>
        <w:rPr>
          <w:rFonts w:ascii="Times New Roman"/>
          <w:color w:val="000000"/>
          <w:spacing w:val="3"/>
          <w:sz w:val="21"/>
        </w:rPr>
        <w:t xml:space="preserve"> </w:t>
      </w:r>
      <w:r>
        <w:rPr>
          <w:rFonts w:ascii="Calibri"/>
          <w:color w:val="000000"/>
          <w:spacing w:val="1"/>
          <w:sz w:val="21"/>
        </w:rPr>
        <w:t>CT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痰细菌培养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胸部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解析：根据题干考虑肺癌或肺脓肿，需行支气管镜、痰脱落细胞、胸部</w:t>
      </w:r>
      <w:r>
        <w:rPr>
          <w:rFonts w:ascii="Times New Roman"/>
          <w:color w:val="000000"/>
          <w:spacing w:val="-1"/>
          <w:sz w:val="21"/>
        </w:rPr>
        <w:t xml:space="preserve"> </w:t>
      </w:r>
      <w:r>
        <w:rPr>
          <w:rFonts w:ascii="Calibri"/>
          <w:color w:val="000000"/>
          <w:spacing w:val="1"/>
          <w:sz w:val="21"/>
        </w:rPr>
        <w:t>CT</w:t>
      </w:r>
      <w:r>
        <w:rPr>
          <w:rFonts w:ascii="QBVVRG+SimSun" w:hAnsi="QBVVRG+SimSun" w:cs="QBVVRG+SimSun"/>
          <w:color w:val="000000"/>
          <w:spacing w:val="0"/>
          <w:sz w:val="21"/>
        </w:rPr>
        <w:t>、痰培养等以明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确。而胸部</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超主要是看胸腔积液，故暂不需要。</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112.(A1/A2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38</w:t>
      </w:r>
      <w:r>
        <w:rPr>
          <w:rFonts w:ascii="Times New Roman"/>
          <w:color w:val="000000"/>
          <w:spacing w:val="3"/>
          <w:sz w:val="21"/>
        </w:rPr>
        <w:t xml:space="preserve"> </w:t>
      </w:r>
      <w:r>
        <w:rPr>
          <w:rFonts w:ascii="QBVVRG+SimSun" w:hAnsi="QBVVRG+SimSun" w:cs="QBVVRG+SimSun"/>
          <w:color w:val="000000"/>
          <w:spacing w:val="0"/>
          <w:sz w:val="21"/>
        </w:rPr>
        <w:t>岁，咳嗽、咯血</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周。</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0"/>
          <w:sz w:val="21"/>
        </w:rPr>
        <w:t>线检查发现左下叶后基底段肺不张。支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气管镜检查和活检证实为小细胞未分化癌。</w:t>
      </w:r>
      <w:r>
        <w:rPr>
          <w:rFonts w:ascii="Calibri"/>
          <w:color w:val="000000"/>
          <w:spacing w:val="1"/>
          <w:sz w:val="21"/>
        </w:rPr>
        <w:t>CT</w:t>
      </w:r>
      <w:r>
        <w:rPr>
          <w:rFonts w:ascii="Times New Roman"/>
          <w:color w:val="000000"/>
          <w:spacing w:val="0"/>
          <w:sz w:val="21"/>
        </w:rPr>
        <w:t xml:space="preserve"> </w:t>
      </w:r>
      <w:r>
        <w:rPr>
          <w:rFonts w:ascii="QBVVRG+SimSun" w:hAnsi="QBVVRG+SimSun" w:cs="QBVVRG+SimSun"/>
          <w:color w:val="000000"/>
          <w:spacing w:val="0"/>
          <w:sz w:val="21"/>
        </w:rPr>
        <w:t>示肺门淋巴结不肿大。下列治疗措施哪项是</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不适当的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手术切除或手术后加用化学治疗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化学治疗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化学治疗基础上联合放射治疗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化学治疗基础上选择性手术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配合免疫或中医中药治疗</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肺癌起源于支气管粘膜上皮，早期局限于下列哪个部分称为原位癌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细支气管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支气管粘膜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粘膜下层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支气管粘膜腺内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基底膜内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21</w:t>
      </w:r>
      <w:r>
        <w:rPr>
          <w:rFonts w:ascii="Times New Roman"/>
          <w:color w:val="000000"/>
          <w:spacing w:val="3"/>
          <w:sz w:val="21"/>
        </w:rPr>
        <w:t xml:space="preserve"> </w:t>
      </w:r>
      <w:r>
        <w:rPr>
          <w:rFonts w:ascii="QBVVRG+SimSun" w:hAnsi="QBVVRG+SimSun" w:cs="QBVVRG+SimSun"/>
          <w:color w:val="000000"/>
          <w:spacing w:val="0"/>
          <w:sz w:val="21"/>
        </w:rPr>
        <w:t>岁，诊断为肺结核</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个月，对利福平、吡嗪酰胺过敏，如需采用</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含氨基糖苷类药物治疗，正确的选择应是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先链霉素，后卡那霉素或阿米卡星</w:t>
      </w:r>
      <w:r>
        <w:rPr>
          <w:rFonts w:ascii="Calibri"/>
          <w:color w:val="000000"/>
          <w:spacing w:val="1"/>
          <w:sz w:val="21"/>
        </w:rPr>
        <w:t>(</w:t>
      </w:r>
      <w:r>
        <w:rPr>
          <w:rFonts w:ascii="QBVVRG+SimSun" w:hAnsi="QBVVRG+SimSun" w:cs="QBVVRG+SimSun"/>
          <w:color w:val="000000"/>
          <w:spacing w:val="0"/>
          <w:sz w:val="21"/>
        </w:rPr>
        <w:t>丁胺卡那霉素</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先阿米卡星，后链霉素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先卡那霉素，后阿米卡星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同时卡那霉素和阿米卡星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先用须霉素，后链霉素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解析：链霉素是治疗结核的一线药物，在肾功能允许的情况下首先选择。</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53</w:t>
      </w:r>
      <w:r>
        <w:rPr>
          <w:rFonts w:ascii="Times New Roman"/>
          <w:color w:val="000000"/>
          <w:spacing w:val="3"/>
          <w:sz w:val="21"/>
        </w:rPr>
        <w:t xml:space="preserve"> </w:t>
      </w:r>
      <w:r>
        <w:rPr>
          <w:rFonts w:ascii="QBVVRG+SimSun" w:hAnsi="QBVVRG+SimSun" w:cs="QBVVRG+SimSun"/>
          <w:color w:val="000000"/>
          <w:spacing w:val="0"/>
          <w:sz w:val="21"/>
        </w:rPr>
        <w:t>岁，确诊肺结核</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QBVVRG+SimSun" w:hAnsi="QBVVRG+SimSun" w:cs="QBVVRG+SimSun"/>
          <w:color w:val="000000"/>
          <w:spacing w:val="0"/>
          <w:sz w:val="21"/>
        </w:rPr>
        <w:t>个月，经异烟肼、吡嗪酰胺，利福平、乙胺丁</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醇抗结核治疗，结核中毒症状消失，咳嗽、咳痰减轻，但头晕、视力日渐模糊，导致不良反</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应的药物可能是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利福平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乙胺丁醇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异烟肼、吡嗪酰胺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吡嗪酰胺，利福平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解析：抗结核药主要不良反应如下</w:t>
      </w:r>
      <w:r>
        <w:rPr>
          <w:rFonts w:ascii="Calibri"/>
          <w:color w:val="000000"/>
          <w:spacing w:val="-1"/>
          <w:sz w:val="21"/>
        </w:rPr>
        <w:t>:</w:t>
      </w:r>
      <w:r>
        <w:rPr>
          <w:rFonts w:ascii="QBVVRG+SimSun" w:hAnsi="QBVVRG+SimSun" w:cs="QBVVRG+SimSun"/>
          <w:color w:val="000000"/>
          <w:spacing w:val="0"/>
          <w:sz w:val="21"/>
        </w:rPr>
        <w:t>异烟肼</w:t>
      </w:r>
      <w:r>
        <w:rPr>
          <w:rFonts w:ascii="Calibri"/>
          <w:color w:val="000000"/>
          <w:spacing w:val="-1"/>
          <w:sz w:val="21"/>
        </w:rPr>
        <w:t>:</w:t>
      </w:r>
      <w:r>
        <w:rPr>
          <w:rFonts w:ascii="QBVVRG+SimSun" w:hAnsi="QBVVRG+SimSun" w:cs="QBVVRG+SimSun"/>
          <w:color w:val="000000"/>
          <w:spacing w:val="-2"/>
          <w:sz w:val="21"/>
        </w:rPr>
        <w:t>周围神经炎，偶有肝功能损害；利福平</w:t>
      </w:r>
      <w:r>
        <w:rPr>
          <w:rFonts w:ascii="Calibri"/>
          <w:color w:val="000000"/>
          <w:spacing w:val="1"/>
          <w:sz w:val="21"/>
        </w:rPr>
        <w:t>:</w:t>
      </w:r>
      <w:r>
        <w:rPr>
          <w:rFonts w:ascii="QBVVRG+SimSun" w:hAnsi="QBVVRG+SimSun" w:cs="QBVVRG+SimSun"/>
          <w:color w:val="000000"/>
          <w:spacing w:val="0"/>
          <w:sz w:val="21"/>
        </w:rPr>
        <w:t>肝功能损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害，过敏反应；吡嗪酰胺</w:t>
      </w:r>
      <w:r>
        <w:rPr>
          <w:rFonts w:ascii="Calibri"/>
          <w:color w:val="000000"/>
          <w:spacing w:val="1"/>
          <w:sz w:val="21"/>
        </w:rPr>
        <w:t>:</w:t>
      </w:r>
      <w:r>
        <w:rPr>
          <w:rFonts w:ascii="QBVVRG+SimSun" w:hAnsi="QBVVRG+SimSun" w:cs="QBVVRG+SimSun"/>
          <w:color w:val="000000"/>
          <w:spacing w:val="-3"/>
          <w:sz w:val="21"/>
        </w:rPr>
        <w:t>胃肠不适、肝功能损害、高尿酸症、关节痛；乙胺丁醇</w:t>
      </w:r>
      <w:r>
        <w:rPr>
          <w:rFonts w:ascii="Calibri"/>
          <w:color w:val="000000"/>
          <w:spacing w:val="1"/>
          <w:sz w:val="21"/>
        </w:rPr>
        <w:t>:</w:t>
      </w:r>
      <w:r>
        <w:rPr>
          <w:rFonts w:ascii="QBVVRG+SimSun" w:hAnsi="QBVVRG+SimSun" w:cs="QBVVRG+SimSun"/>
          <w:color w:val="000000"/>
          <w:spacing w:val="0"/>
          <w:sz w:val="21"/>
        </w:rPr>
        <w:t>视神经炎。</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116.(A1/A2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3"/>
          <w:sz w:val="21"/>
        </w:rPr>
        <w:t>男性，</w:t>
      </w:r>
      <w:r>
        <w:rPr>
          <w:rFonts w:ascii="Calibri"/>
          <w:color w:val="000000"/>
          <w:spacing w:val="-1"/>
          <w:sz w:val="21"/>
        </w:rPr>
        <w:t>52</w:t>
      </w:r>
      <w:r>
        <w:rPr>
          <w:rFonts w:ascii="Times New Roman"/>
          <w:color w:val="000000"/>
          <w:spacing w:val="3"/>
          <w:sz w:val="21"/>
        </w:rPr>
        <w:t xml:space="preserve"> </w:t>
      </w:r>
      <w:r>
        <w:rPr>
          <w:rFonts w:ascii="QBVVRG+SimSun" w:hAnsi="QBVVRG+SimSun" w:cs="QBVVRG+SimSun"/>
          <w:color w:val="000000"/>
          <w:spacing w:val="-3"/>
          <w:sz w:val="21"/>
        </w:rPr>
        <w:t>岁，车祸伤</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小时。体格检查</w:t>
      </w:r>
      <w:r>
        <w:rPr>
          <w:rFonts w:ascii="Calibri"/>
          <w:color w:val="000000"/>
          <w:spacing w:val="-1"/>
          <w:sz w:val="21"/>
        </w:rPr>
        <w:t>:</w:t>
      </w:r>
      <w:r>
        <w:rPr>
          <w:rFonts w:ascii="QBVVRG+SimSun" w:hAnsi="QBVVRG+SimSun" w:cs="QBVVRG+SimSun"/>
          <w:color w:val="000000"/>
          <w:spacing w:val="-2"/>
          <w:sz w:val="21"/>
        </w:rPr>
        <w:t>神志清，血压</w:t>
      </w:r>
      <w:r>
        <w:rPr>
          <w:rFonts w:ascii="Times New Roman"/>
          <w:color w:val="000000"/>
          <w:spacing w:val="4"/>
          <w:sz w:val="21"/>
        </w:rPr>
        <w:t xml:space="preserve"> </w:t>
      </w:r>
      <w:r>
        <w:rPr>
          <w:rFonts w:ascii="Calibri"/>
          <w:color w:val="000000"/>
          <w:spacing w:val="-1"/>
          <w:sz w:val="21"/>
        </w:rPr>
        <w:t>14/10kPa</w:t>
      </w:r>
      <w:r>
        <w:rPr>
          <w:rFonts w:ascii="QBVVRG+SimSun" w:hAnsi="QBVVRG+SimSun" w:cs="QBVVRG+SimSun"/>
          <w:color w:val="000000"/>
          <w:spacing w:val="-2"/>
          <w:sz w:val="21"/>
        </w:rPr>
        <w:t>，气管向左</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侧移位，右胸壁大量皮下捻发感，右胸叩诊鼓音，右侧呼吸音明显减弱。胸片</w:t>
      </w:r>
      <w:r>
        <w:rPr>
          <w:rFonts w:ascii="Calibri"/>
          <w:color w:val="000000"/>
          <w:spacing w:val="-1"/>
          <w:sz w:val="21"/>
        </w:rPr>
        <w:t>:</w:t>
      </w:r>
      <w:r>
        <w:rPr>
          <w:rFonts w:ascii="QBVVRG+SimSun" w:hAnsi="QBVVRG+SimSun" w:cs="QBVVRG+SimSun"/>
          <w:color w:val="000000"/>
          <w:spacing w:val="-1"/>
          <w:sz w:val="21"/>
        </w:rPr>
        <w:t>右第</w:t>
      </w:r>
      <w:r>
        <w:rPr>
          <w:rFonts w:ascii="Times New Roman"/>
          <w:color w:val="000000"/>
          <w:spacing w:val="3"/>
          <w:sz w:val="21"/>
        </w:rPr>
        <w:t xml:space="preserve"> </w:t>
      </w:r>
      <w:r>
        <w:rPr>
          <w:rFonts w:ascii="Calibri"/>
          <w:color w:val="000000"/>
          <w:spacing w:val="-1"/>
          <w:sz w:val="21"/>
        </w:rPr>
        <w:t>4</w:t>
      </w:r>
      <w:r>
        <w:rPr>
          <w:rFonts w:ascii="QBVVRG+SimSun" w:hAnsi="QBVVRG+SimSun" w:cs="QBVVRG+SimSun"/>
          <w:color w:val="000000"/>
          <w:spacing w:val="-16"/>
          <w:sz w:val="21"/>
        </w:rPr>
        <w:t>、</w:t>
      </w:r>
      <w:r>
        <w:rPr>
          <w:rFonts w:ascii="Calibri"/>
          <w:color w:val="000000"/>
          <w:spacing w:val="-1"/>
          <w:sz w:val="21"/>
        </w:rPr>
        <w:t>8</w:t>
      </w:r>
      <w:r>
        <w:rPr>
          <w:rFonts w:ascii="QBVVRG+SimSun" w:hAnsi="QBVVRG+SimSun" w:cs="QBVVRG+SimSun"/>
          <w:color w:val="000000"/>
          <w:spacing w:val="-18"/>
          <w:sz w:val="21"/>
        </w:rPr>
        <w:t>、</w:t>
      </w:r>
      <w:r>
        <w:rPr>
          <w:rFonts w:ascii="Calibri"/>
          <w:color w:val="000000"/>
          <w:spacing w:val="0"/>
          <w:sz w:val="21"/>
        </w:rPr>
        <w:t>9</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肋骨折，左第</w:t>
      </w:r>
      <w:r>
        <w:rPr>
          <w:rFonts w:ascii="Times New Roman"/>
          <w:color w:val="000000"/>
          <w:spacing w:val="2"/>
          <w:sz w:val="21"/>
        </w:rPr>
        <w:t xml:space="preserve"> </w:t>
      </w:r>
      <w:r>
        <w:rPr>
          <w:rFonts w:ascii="Calibri"/>
          <w:color w:val="000000"/>
          <w:spacing w:val="-1"/>
          <w:sz w:val="21"/>
        </w:rPr>
        <w:t>7</w:t>
      </w:r>
      <w:r>
        <w:rPr>
          <w:rFonts w:ascii="QBVVRG+SimSun" w:hAnsi="QBVVRG+SimSun" w:cs="QBVVRG+SimSun"/>
          <w:color w:val="000000"/>
          <w:spacing w:val="-1"/>
          <w:sz w:val="21"/>
        </w:rPr>
        <w:t>、</w:t>
      </w:r>
      <w:r>
        <w:rPr>
          <w:rFonts w:ascii="Calibri"/>
          <w:color w:val="000000"/>
          <w:spacing w:val="2"/>
          <w:sz w:val="21"/>
        </w:rPr>
        <w:t>8</w:t>
      </w:r>
      <w:r>
        <w:rPr>
          <w:rFonts w:ascii="QBVVRG+SimSun" w:hAnsi="QBVVRG+SimSun" w:cs="QBVVRG+SimSun"/>
          <w:color w:val="000000"/>
          <w:spacing w:val="-1"/>
          <w:sz w:val="21"/>
        </w:rPr>
        <w:t>、</w:t>
      </w:r>
      <w:r>
        <w:rPr>
          <w:rFonts w:ascii="Calibri"/>
          <w:color w:val="000000"/>
          <w:spacing w:val="0"/>
          <w:sz w:val="21"/>
        </w:rPr>
        <w:t>9</w:t>
      </w:r>
      <w:r>
        <w:rPr>
          <w:rFonts w:ascii="Times New Roman"/>
          <w:color w:val="000000"/>
          <w:spacing w:val="2"/>
          <w:sz w:val="21"/>
        </w:rPr>
        <w:t xml:space="preserve"> </w:t>
      </w:r>
      <w:r>
        <w:rPr>
          <w:rFonts w:ascii="QBVVRG+SimSun" w:hAnsi="QBVVRG+SimSun" w:cs="QBVVRG+SimSun"/>
          <w:color w:val="000000"/>
          <w:spacing w:val="0"/>
          <w:sz w:val="21"/>
        </w:rPr>
        <w:t>肋骨折，右肺压缩</w:t>
      </w:r>
      <w:r>
        <w:rPr>
          <w:rFonts w:ascii="Times New Roman"/>
          <w:color w:val="000000"/>
          <w:spacing w:val="-1"/>
          <w:sz w:val="21"/>
        </w:rPr>
        <w:t xml:space="preserve"> </w:t>
      </w:r>
      <w:r>
        <w:rPr>
          <w:rFonts w:ascii="Calibri"/>
          <w:color w:val="000000"/>
          <w:spacing w:val="0"/>
          <w:sz w:val="21"/>
        </w:rPr>
        <w:t>90</w:t>
      </w:r>
      <w:r>
        <w:rPr>
          <w:rFonts w:ascii="QBVVRG+SimSun" w:hAnsi="QBVVRG+SimSun" w:cs="QBVVRG+SimSun"/>
          <w:color w:val="000000"/>
          <w:spacing w:val="0"/>
          <w:sz w:val="21"/>
        </w:rPr>
        <w:t>％，首要的处理是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牵引固定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胸带固定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胸腔闭式引流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剖胸探查，修补肺破裂处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气管插管，加压扩张肺部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解析：患者诊断胸外伤、双侧多发肋骨骨折、张力性气胸，张力性气胸需要紧急处理，无条</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件时可紧急行粗针穿刺排气减压，有条件时可直接行胸腔闭式引流，因此在上述选项中行胸</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腔闭式引流最为合适。</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5"/>
          <w:sz w:val="21"/>
        </w:rPr>
        <w:t>男性，</w:t>
      </w:r>
      <w:r>
        <w:rPr>
          <w:rFonts w:ascii="Calibri"/>
          <w:color w:val="000000"/>
          <w:spacing w:val="-1"/>
          <w:sz w:val="21"/>
        </w:rPr>
        <w:t>28</w:t>
      </w:r>
      <w:r>
        <w:rPr>
          <w:rFonts w:ascii="Times New Roman"/>
          <w:color w:val="000000"/>
          <w:spacing w:val="3"/>
          <w:sz w:val="21"/>
        </w:rPr>
        <w:t xml:space="preserve"> </w:t>
      </w:r>
      <w:r>
        <w:rPr>
          <w:rFonts w:ascii="QBVVRG+SimSun" w:hAnsi="QBVVRG+SimSun" w:cs="QBVVRG+SimSun"/>
          <w:color w:val="000000"/>
          <w:spacing w:val="-4"/>
          <w:sz w:val="21"/>
        </w:rPr>
        <w:t>岁。左胸外伤，胸痛，气促，痰中带血，呼吸</w:t>
      </w:r>
      <w:r>
        <w:rPr>
          <w:rFonts w:ascii="Times New Roman"/>
          <w:color w:val="000000"/>
          <w:spacing w:val="3"/>
          <w:sz w:val="21"/>
        </w:rPr>
        <w:t xml:space="preserve"> </w:t>
      </w:r>
      <w:r>
        <w:rPr>
          <w:rFonts w:ascii="Calibri"/>
          <w:color w:val="000000"/>
          <w:spacing w:val="-1"/>
          <w:sz w:val="21"/>
        </w:rPr>
        <w:t>36</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5"/>
          <w:sz w:val="21"/>
        </w:rPr>
        <w:t>分，心律</w:t>
      </w:r>
      <w:r>
        <w:rPr>
          <w:rFonts w:ascii="Times New Roman"/>
          <w:color w:val="000000"/>
          <w:spacing w:val="4"/>
          <w:sz w:val="21"/>
        </w:rPr>
        <w:t xml:space="preserve"> </w:t>
      </w:r>
      <w:r>
        <w:rPr>
          <w:rFonts w:ascii="Calibri"/>
          <w:color w:val="000000"/>
          <w:spacing w:val="0"/>
          <w:sz w:val="21"/>
        </w:rPr>
        <w:t>108</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0"/>
          <w:sz w:val="21"/>
        </w:rPr>
        <w:t>分，血压</w:t>
      </w:r>
      <w:r>
        <w:rPr>
          <w:rFonts w:ascii="Times New Roman"/>
          <w:color w:val="000000"/>
          <w:spacing w:val="2"/>
          <w:sz w:val="21"/>
        </w:rPr>
        <w:t xml:space="preserve"> </w:t>
      </w:r>
      <w:r>
        <w:rPr>
          <w:rFonts w:ascii="Calibri"/>
          <w:color w:val="000000"/>
          <w:spacing w:val="0"/>
          <w:sz w:val="21"/>
        </w:rPr>
        <w:t>14.6/10.7kPa(110/80mmHg)</w:t>
      </w:r>
      <w:r>
        <w:rPr>
          <w:rFonts w:ascii="QBVVRG+SimSun" w:hAnsi="QBVVRG+SimSun" w:cs="QBVVRG+SimSun"/>
          <w:color w:val="000000"/>
          <w:spacing w:val="0"/>
          <w:sz w:val="21"/>
        </w:rPr>
        <w:t>，躁动，气管明显右移，左胸前壁有</w:t>
      </w:r>
      <w:r>
        <w:rPr>
          <w:rFonts w:ascii="Times New Roman"/>
          <w:color w:val="000000"/>
          <w:spacing w:val="2"/>
          <w:sz w:val="21"/>
        </w:rPr>
        <w:t xml:space="preserve"> </w:t>
      </w:r>
      <w:r>
        <w:rPr>
          <w:rFonts w:ascii="Calibri"/>
          <w:color w:val="000000"/>
          <w:spacing w:val="0"/>
          <w:sz w:val="21"/>
        </w:rPr>
        <w:t>3cm</w:t>
      </w:r>
      <w:r>
        <w:rPr>
          <w:rFonts w:ascii="QBVVRG+SimSun" w:hAnsi="QBVVRG+SimSun" w:cs="QBVVRG+SimSun"/>
          <w:color w:val="000000"/>
          <w:spacing w:val="1"/>
          <w:sz w:val="21"/>
        </w:rPr>
        <w:t>×</w:t>
      </w:r>
      <w:r>
        <w:rPr>
          <w:rFonts w:ascii="Calibri"/>
          <w:color w:val="000000"/>
          <w:spacing w:val="0"/>
          <w:sz w:val="21"/>
        </w:rPr>
        <w:t>3cm</w:t>
      </w:r>
      <w:r>
        <w:rPr>
          <w:rFonts w:ascii="Times New Roman"/>
          <w:color w:val="000000"/>
          <w:spacing w:val="1"/>
          <w:sz w:val="21"/>
        </w:rPr>
        <w:t xml:space="preserve"> </w:t>
      </w:r>
      <w:r>
        <w:rPr>
          <w:rFonts w:ascii="QBVVRG+SimSun" w:hAnsi="QBVVRG+SimSun" w:cs="QBVVRG+SimSun"/>
          <w:color w:val="000000"/>
          <w:spacing w:val="0"/>
          <w:sz w:val="21"/>
        </w:rPr>
        <w:t>反</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常呼吸区，可触及广泛皮下气肿，左胸叩诊过清音，听诊呼吸音弱，首要的处理应为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立即加压包扎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左胸放置闭式引流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立即气管插管辅助呼吸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给镇静、止痛药物，必要时心包穿刺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剖胸探查</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中等量以上血胸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反常呼吸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气管向健侧移位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进行性呼吸困难和发绀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气胸行胸腔闭式引流术后，引流持续多量漏气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119.(A1/A2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不是血气胸开胸手术处理的指征的是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大的开放性胸壁伤的闭合修补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大咯血不止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胸腔活动性出血，血压下降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张力性气胸与支气管断裂；引流瓶中持续大量逸气，肺仍不复张者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胸腔闭式引流后呼吸系统症状缓解，血压稳定者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解析：血气胸开胸治疗的指征</w:t>
      </w:r>
      <w:r>
        <w:rPr>
          <w:rFonts w:ascii="Calibri"/>
          <w:color w:val="000000"/>
          <w:spacing w:val="1"/>
          <w:sz w:val="21"/>
        </w:rPr>
        <w:t>:</w:t>
      </w:r>
      <w:r>
        <w:rPr>
          <w:rFonts w:ascii="QBVVRG+SimSun" w:hAnsi="QBVVRG+SimSun" w:cs="QBVVRG+SimSun"/>
          <w:color w:val="000000"/>
          <w:spacing w:val="0"/>
          <w:sz w:val="21"/>
        </w:rPr>
        <w:t>①胸腔活动性出血，血压下降；②张力性气胸与支气管断裂</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引流瓶中持续大量逸气，肺仍不复张者；③大咯血不止；④有心脏大血管损伤者；⑤膈肌破</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裂、食管破裂等；⑥大的开放性胸壁伤的闭合修补；⑦血胸的早期清除，有大量血胸，但引</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流不畅，疑有胸内血凝块者；⑧抗休克效果不佳者应开胸处理。故</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6"/>
          <w:sz w:val="21"/>
        </w:rPr>
        <w:t>、</w:t>
      </w:r>
      <w:r>
        <w:rPr>
          <w:rFonts w:ascii="Calibri"/>
          <w:color w:val="000000"/>
          <w:spacing w:val="-1"/>
          <w:sz w:val="21"/>
        </w:rPr>
        <w:t>B</w:t>
      </w:r>
      <w:r>
        <w:rPr>
          <w:rFonts w:ascii="QBVVRG+SimSun" w:hAnsi="QBVVRG+SimSun" w:cs="QBVVRG+SimSun"/>
          <w:color w:val="000000"/>
          <w:spacing w:val="-8"/>
          <w:sz w:val="21"/>
        </w:rPr>
        <w:t>、</w:t>
      </w:r>
      <w:r>
        <w:rPr>
          <w:rFonts w:ascii="Calibri"/>
          <w:color w:val="000000"/>
          <w:spacing w:val="1"/>
          <w:sz w:val="21"/>
        </w:rPr>
        <w:t>C</w:t>
      </w:r>
      <w:r>
        <w:rPr>
          <w:rFonts w:ascii="QBVVRG+SimSun" w:hAnsi="QBVVRG+SimSun" w:cs="QBVVRG+SimSun"/>
          <w:color w:val="000000"/>
          <w:spacing w:val="-8"/>
          <w:sz w:val="21"/>
        </w:rPr>
        <w:t>、</w:t>
      </w:r>
      <w:r>
        <w:rPr>
          <w:rFonts w:ascii="Calibri"/>
          <w:color w:val="000000"/>
          <w:spacing w:val="0"/>
          <w:sz w:val="21"/>
        </w:rPr>
        <w:t>D</w:t>
      </w:r>
      <w:r>
        <w:rPr>
          <w:rFonts w:ascii="Times New Roman"/>
          <w:color w:val="000000"/>
          <w:spacing w:val="1"/>
          <w:sz w:val="21"/>
        </w:rPr>
        <w:t xml:space="preserve"> </w:t>
      </w:r>
      <w:r>
        <w:rPr>
          <w:rFonts w:ascii="QBVVRG+SimSun" w:hAnsi="QBVVRG+SimSun" w:cs="QBVVRG+SimSun"/>
          <w:color w:val="000000"/>
          <w:spacing w:val="0"/>
          <w:sz w:val="21"/>
        </w:rPr>
        <w:t>均是开胸指</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征；胸腔闭式引流后病情平稳，可继续观察，如无凝固性血块，则无开胸手术指征，故选</w:t>
      </w:r>
      <w:r>
        <w:rPr>
          <w:rFonts w:ascii="Times New Roman"/>
          <w:color w:val="000000"/>
          <w:spacing w:val="5"/>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120.(A1/A2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某患者胸外伤</w:t>
      </w:r>
      <w:r>
        <w:rPr>
          <w:rFonts w:ascii="Times New Roman"/>
          <w:color w:val="000000"/>
          <w:spacing w:val="2"/>
          <w:sz w:val="21"/>
        </w:rPr>
        <w:t xml:space="preserve"> </w:t>
      </w:r>
      <w:r>
        <w:rPr>
          <w:rFonts w:ascii="Calibri"/>
          <w:color w:val="000000"/>
          <w:spacing w:val="0"/>
          <w:sz w:val="21"/>
        </w:rPr>
        <w:t>5</w:t>
      </w:r>
      <w:r>
        <w:rPr>
          <w:rFonts w:ascii="Times New Roman"/>
          <w:color w:val="000000"/>
          <w:spacing w:val="2"/>
          <w:sz w:val="21"/>
        </w:rPr>
        <w:t xml:space="preserve"> </w:t>
      </w:r>
      <w:r>
        <w:rPr>
          <w:rFonts w:ascii="QBVVRG+SimSun" w:hAnsi="QBVVRG+SimSun" w:cs="QBVVRG+SimSun"/>
          <w:color w:val="000000"/>
          <w:spacing w:val="0"/>
          <w:sz w:val="21"/>
        </w:rPr>
        <w:t>小时，心律</w:t>
      </w:r>
      <w:r>
        <w:rPr>
          <w:rFonts w:ascii="Times New Roman"/>
          <w:color w:val="000000"/>
          <w:spacing w:val="-1"/>
          <w:sz w:val="21"/>
        </w:rPr>
        <w:t xml:space="preserve"> </w:t>
      </w:r>
      <w:r>
        <w:rPr>
          <w:rFonts w:ascii="Calibri"/>
          <w:color w:val="000000"/>
          <w:spacing w:val="-1"/>
          <w:sz w:val="21"/>
        </w:rPr>
        <w:t>130</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0"/>
          <w:sz w:val="21"/>
        </w:rPr>
        <w:t>分，血压</w:t>
      </w:r>
      <w:r>
        <w:rPr>
          <w:rFonts w:ascii="Times New Roman"/>
          <w:color w:val="000000"/>
          <w:spacing w:val="2"/>
          <w:sz w:val="21"/>
        </w:rPr>
        <w:t xml:space="preserve"> </w:t>
      </w:r>
      <w:r>
        <w:rPr>
          <w:rFonts w:ascii="Calibri"/>
          <w:color w:val="000000"/>
          <w:spacing w:val="0"/>
          <w:sz w:val="21"/>
        </w:rPr>
        <w:t>12.0/6.7kPa(90/50mmHg)</w:t>
      </w:r>
      <w:r>
        <w:rPr>
          <w:rFonts w:ascii="QBVVRG+SimSun" w:hAnsi="QBVVRG+SimSun" w:cs="QBVVRG+SimSun"/>
          <w:color w:val="000000"/>
          <w:spacing w:val="-1"/>
          <w:sz w:val="21"/>
        </w:rPr>
        <w:t>，伤</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侧胸膜腔穿刺抽出血液，静止后凝固，外周血红蛋白及红细胞逐渐下降，此时应首先采取的</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治疗方法是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输血观察病情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应用止血药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剖胸探查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吸氧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开放性气胸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A.Beck</w:t>
      </w:r>
      <w:r>
        <w:rPr>
          <w:rFonts w:ascii="Times New Roman"/>
          <w:color w:val="000000"/>
          <w:spacing w:val="1"/>
          <w:sz w:val="21"/>
        </w:rPr>
        <w:t xml:space="preserve"> </w:t>
      </w:r>
      <w:r>
        <w:rPr>
          <w:rFonts w:ascii="QBVVRG+SimSun" w:hAnsi="QBVVRG+SimSun" w:cs="QBVVRG+SimSun"/>
          <w:color w:val="000000"/>
          <w:spacing w:val="0"/>
          <w:sz w:val="21"/>
        </w:rPr>
        <w:t>三联征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纵隔扑动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连枷胸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进行性呼吸困难和发绀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胸部叩诊浊音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肺爆震伤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出现泡沫样血痰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伤侧皮下气肿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胸穿抽不凝血液，</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0"/>
          <w:sz w:val="21"/>
        </w:rPr>
        <w:t>线检查示胸腔阴影继续增大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胸腔抽出高压气体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胸部损伤后，出现梿枷胸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定位明确的胸廓挤压痛试验</w:t>
      </w:r>
      <w:r>
        <w:rPr>
          <w:rFonts w:ascii="Calibri"/>
          <w:color w:val="000000"/>
          <w:spacing w:val="0"/>
          <w:sz w:val="21"/>
        </w:rPr>
        <w:t>(+)</w:t>
      </w:r>
      <w:r>
        <w:rPr>
          <w:rFonts w:ascii="QBVVRG+SimSun" w:hAnsi="QBVVRG+SimSun" w:cs="QBVVRG+SimSun"/>
          <w:color w:val="000000"/>
          <w:spacing w:val="0"/>
          <w:sz w:val="21"/>
        </w:rPr>
        <w:t>，骨擦感</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单纯肋骨骨折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多发性肋骨骨折胸壁软化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胸壁挫伤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闭合性气胸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张力性气胸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第三应处理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股骨折断端外露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口腔、鼻腔大量血凝块分泌物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肋骨骨折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胸部开放性伤口</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男，</w:t>
      </w:r>
      <w:r>
        <w:rPr>
          <w:rFonts w:ascii="Calibri"/>
          <w:color w:val="000000"/>
          <w:spacing w:val="-1"/>
          <w:sz w:val="21"/>
        </w:rPr>
        <w:t>11</w:t>
      </w:r>
      <w:r>
        <w:rPr>
          <w:rFonts w:ascii="Times New Roman"/>
          <w:color w:val="000000"/>
          <w:spacing w:val="0"/>
          <w:sz w:val="21"/>
        </w:rPr>
        <w:t xml:space="preserve"> </w:t>
      </w:r>
      <w:r>
        <w:rPr>
          <w:rFonts w:ascii="QBVVRG+SimSun" w:hAnsi="QBVVRG+SimSun" w:cs="QBVVRG+SimSun"/>
          <w:color w:val="000000"/>
          <w:spacing w:val="-1"/>
          <w:sz w:val="21"/>
        </w:rPr>
        <w:t>岁。发热、胸痛、咳嗽约</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2"/>
          <w:sz w:val="21"/>
        </w:rPr>
        <w:t>周，近</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QBVVRG+SimSun" w:hAnsi="QBVVRG+SimSun" w:cs="QBVVRG+SimSun"/>
          <w:color w:val="000000"/>
          <w:spacing w:val="0"/>
          <w:sz w:val="21"/>
        </w:rPr>
        <w:t>天有呼吸困难，体温</w:t>
      </w:r>
      <w:r>
        <w:rPr>
          <w:rFonts w:ascii="Calibri"/>
          <w:color w:val="000000"/>
          <w:spacing w:val="0"/>
          <w:sz w:val="21"/>
        </w:rPr>
        <w:t>:39</w:t>
      </w:r>
      <w:r>
        <w:rPr>
          <w:rFonts w:ascii="QBVVRG+SimSun" w:hAnsi="QBVVRG+SimSun" w:cs="QBVVRG+SimSun"/>
          <w:color w:val="000000"/>
          <w:spacing w:val="-2"/>
          <w:sz w:val="21"/>
        </w:rPr>
        <w:t>℃，脉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搏</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9"/>
          <w:sz w:val="21"/>
        </w:rPr>
        <w:t>分，呼吸</w:t>
      </w:r>
      <w:r>
        <w:rPr>
          <w:rFonts w:ascii="Times New Roman"/>
          <w:color w:val="000000"/>
          <w:spacing w:val="11"/>
          <w:sz w:val="21"/>
        </w:rPr>
        <w:t xml:space="preserve"> </w:t>
      </w:r>
      <w:r>
        <w:rPr>
          <w:rFonts w:ascii="Calibri"/>
          <w:color w:val="000000"/>
          <w:spacing w:val="-1"/>
          <w:sz w:val="21"/>
        </w:rPr>
        <w:t>30</w:t>
      </w:r>
      <w:r>
        <w:rPr>
          <w:rFonts w:ascii="Times New Roman"/>
          <w:color w:val="000000"/>
          <w:spacing w:val="0"/>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10"/>
          <w:sz w:val="21"/>
        </w:rPr>
        <w:t>分，胸部</w:t>
      </w:r>
      <w:r>
        <w:rPr>
          <w:rFonts w:ascii="Times New Roman"/>
          <w:color w:val="000000"/>
          <w:spacing w:val="14"/>
          <w:sz w:val="21"/>
        </w:rPr>
        <w:t xml:space="preserve"> </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0"/>
          <w:sz w:val="21"/>
        </w:rPr>
        <w:t>线片所见</w:t>
      </w:r>
      <w:r>
        <w:rPr>
          <w:rFonts w:ascii="Calibri"/>
          <w:color w:val="000000"/>
          <w:spacing w:val="-1"/>
          <w:sz w:val="21"/>
        </w:rPr>
        <w:t>:</w:t>
      </w:r>
      <w:r>
        <w:rPr>
          <w:rFonts w:ascii="QBVVRG+SimSun" w:hAnsi="QBVVRG+SimSun" w:cs="QBVVRG+SimSun"/>
          <w:color w:val="000000"/>
          <w:spacing w:val="-2"/>
          <w:sz w:val="21"/>
        </w:rPr>
        <w:t>第七后肋高度有液平面，胸穿抽出稀薄脓液，</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治疗方法主要是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全身抗生素治疗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全身支持疗法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胸腔穿刺排脓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胸腔内注入抗生素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慢性脓胸患者，经闭式引流</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个月，脓腔无明显缩小，查体肋间隙变窄，</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纵隔向左侧移位，</w:t>
      </w:r>
      <w:r>
        <w:rPr>
          <w:rFonts w:ascii="Calibri"/>
          <w:color w:val="000000"/>
          <w:spacing w:val="1"/>
          <w:sz w:val="21"/>
        </w:rPr>
        <w:t>CT</w:t>
      </w:r>
      <w:r>
        <w:rPr>
          <w:rFonts w:ascii="Times New Roman"/>
          <w:color w:val="000000"/>
          <w:spacing w:val="-2"/>
          <w:sz w:val="21"/>
        </w:rPr>
        <w:t xml:space="preserve"> </w:t>
      </w:r>
      <w:r>
        <w:rPr>
          <w:rFonts w:ascii="QBVVRG+SimSun" w:hAnsi="QBVVRG+SimSun" w:cs="QBVVRG+SimSun"/>
          <w:color w:val="000000"/>
          <w:spacing w:val="0"/>
          <w:sz w:val="21"/>
        </w:rPr>
        <w:t>示脓腔壁增厚，肺内未见病灶。下一步治疗最适宜的方法是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胸腔积液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胸腔穿刺排液，细菌培养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胸腔闭式引流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胸腔开放引流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胸膜纤维板剥脱术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慢性脓胸的治疗原则是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闭式胸腔引流术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抗生素治疗及排净脓液促进肺扩张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消除致病原因，闭合脓腔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胸膜纤维板剥除术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0"/>
          <w:sz w:val="21"/>
        </w:rPr>
        <w:t>)(2013)</w:t>
      </w:r>
      <w:r>
        <w:rPr>
          <w:rFonts w:ascii="QBVVRG+SimSun" w:hAnsi="QBVVRG+SimSun" w:cs="QBVVRG+SimSun"/>
          <w:color w:val="000000"/>
          <w:spacing w:val="0"/>
          <w:sz w:val="21"/>
        </w:rPr>
        <w:t>治疗心室停顿的首选药物是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肌苷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多巴酚丁胺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胺碘酮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129.(A1/A2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0"/>
          <w:sz w:val="21"/>
        </w:rPr>
        <w:t>)(2013)</w:t>
      </w:r>
      <w:r>
        <w:rPr>
          <w:rFonts w:ascii="QBVVRG+SimSun" w:hAnsi="QBVVRG+SimSun" w:cs="QBVVRG+SimSun"/>
          <w:color w:val="000000"/>
          <w:spacing w:val="0"/>
          <w:sz w:val="21"/>
        </w:rPr>
        <w:t>女，</w:t>
      </w:r>
      <w:r>
        <w:rPr>
          <w:rFonts w:ascii="Calibri"/>
          <w:color w:val="000000"/>
          <w:spacing w:val="-1"/>
          <w:sz w:val="21"/>
        </w:rPr>
        <w:t>68</w:t>
      </w:r>
      <w:r>
        <w:rPr>
          <w:rFonts w:ascii="Times New Roman"/>
          <w:color w:val="000000"/>
          <w:spacing w:val="3"/>
          <w:sz w:val="21"/>
        </w:rPr>
        <w:t xml:space="preserve"> </w:t>
      </w:r>
      <w:r>
        <w:rPr>
          <w:rFonts w:ascii="QBVVRG+SimSun" w:hAnsi="QBVVRG+SimSun" w:cs="QBVVRG+SimSun"/>
          <w:color w:val="000000"/>
          <w:spacing w:val="0"/>
          <w:sz w:val="21"/>
        </w:rPr>
        <w:t>岁。清晨锻炼时突发心肌梗死，心跳骤停</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分钟后实施心肺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复苏，</w:t>
      </w:r>
      <w:r>
        <w:rPr>
          <w:rFonts w:ascii="Calibri"/>
          <w:color w:val="000000"/>
          <w:spacing w:val="0"/>
          <w:sz w:val="21"/>
        </w:rPr>
        <w:t>5</w:t>
      </w:r>
      <w:r>
        <w:rPr>
          <w:rFonts w:ascii="Times New Roman"/>
          <w:color w:val="000000"/>
          <w:spacing w:val="-1"/>
          <w:sz w:val="21"/>
        </w:rPr>
        <w:t xml:space="preserve"> </w:t>
      </w:r>
      <w:r>
        <w:rPr>
          <w:rFonts w:ascii="QBVVRG+SimSun" w:hAnsi="QBVVRG+SimSun" w:cs="QBVVRG+SimSun"/>
          <w:color w:val="000000"/>
          <w:spacing w:val="-1"/>
          <w:sz w:val="21"/>
        </w:rPr>
        <w:t>分钟后心跳、呼吸恢复，</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0"/>
          <w:sz w:val="21"/>
        </w:rPr>
        <w:t>分钟后到医院。壹体</w:t>
      </w:r>
      <w:r>
        <w:rPr>
          <w:rFonts w:ascii="Calibri"/>
          <w:color w:val="000000"/>
          <w:spacing w:val="0"/>
          <w:sz w:val="21"/>
        </w:rPr>
        <w:t>:P100</w:t>
      </w:r>
      <w:r>
        <w:rPr>
          <w:rFonts w:ascii="Times New Roman"/>
          <w:color w:val="000000"/>
          <w:spacing w:val="2"/>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1"/>
          <w:sz w:val="21"/>
        </w:rPr>
        <w:t>分，</w:t>
      </w:r>
      <w:r>
        <w:rPr>
          <w:rFonts w:ascii="Calibri"/>
          <w:color w:val="000000"/>
          <w:spacing w:val="0"/>
          <w:sz w:val="21"/>
        </w:rPr>
        <w:t>BP100/65mmHg</w:t>
      </w:r>
      <w:r>
        <w:rPr>
          <w:rFonts w:ascii="QBVVRG+SimSun" w:hAnsi="QBVVRG+SimSun" w:cs="QBVVRG+SimSun"/>
          <w:color w:val="000000"/>
          <w:spacing w:val="-4"/>
          <w:sz w:val="21"/>
        </w:rPr>
        <w:t>，浅</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昏迷，两侧瞳孔不等大，不必要的治疗措施是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足量抗生素静滴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高压氧疗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呋塞米</w:t>
      </w:r>
      <w:r>
        <w:rPr>
          <w:rFonts w:ascii="Times New Roman"/>
          <w:color w:val="000000"/>
          <w:spacing w:val="2"/>
          <w:sz w:val="21"/>
        </w:rPr>
        <w:t xml:space="preserve"> </w:t>
      </w:r>
      <w:r>
        <w:rPr>
          <w:rFonts w:ascii="Calibri"/>
          <w:color w:val="000000"/>
          <w:spacing w:val="0"/>
          <w:sz w:val="21"/>
        </w:rPr>
        <w:t>20mg</w:t>
      </w:r>
      <w:r>
        <w:rPr>
          <w:rFonts w:ascii="Times New Roman"/>
          <w:color w:val="000000"/>
          <w:spacing w:val="3"/>
          <w:sz w:val="21"/>
        </w:rPr>
        <w:t xml:space="preserve"> </w:t>
      </w:r>
      <w:r>
        <w:rPr>
          <w:rFonts w:ascii="QBVVRG+SimSun" w:hAnsi="QBVVRG+SimSun" w:cs="QBVVRG+SimSun"/>
          <w:color w:val="000000"/>
          <w:spacing w:val="0"/>
          <w:sz w:val="21"/>
        </w:rPr>
        <w:t>静脉滴注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物理降温使体温降至</w:t>
      </w:r>
      <w:r>
        <w:rPr>
          <w:rFonts w:ascii="Times New Roman"/>
          <w:color w:val="000000"/>
          <w:spacing w:val="-1"/>
          <w:sz w:val="21"/>
        </w:rPr>
        <w:t xml:space="preserve"> </w:t>
      </w:r>
      <w:r>
        <w:rPr>
          <w:rFonts w:ascii="Calibri"/>
          <w:color w:val="000000"/>
          <w:spacing w:val="0"/>
          <w:sz w:val="21"/>
        </w:rPr>
        <w:t>33</w:t>
      </w:r>
      <w:r>
        <w:rPr>
          <w:rFonts w:ascii="QBVVRG+SimSun" w:hAnsi="QBVVRG+SimSun" w:cs="QBVVRG+SimSun"/>
          <w:color w:val="000000"/>
          <w:spacing w:val="-1"/>
          <w:sz w:val="21"/>
        </w:rPr>
        <w:t>℃</w:t>
      </w:r>
      <w:r>
        <w:rPr>
          <w:rFonts w:ascii="Calibri"/>
          <w:color w:val="000000"/>
          <w:spacing w:val="1"/>
          <w:sz w:val="21"/>
        </w:rPr>
        <w:t>~35</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E.20%</w:t>
      </w:r>
      <w:r>
        <w:rPr>
          <w:rFonts w:ascii="QBVVRG+SimSun" w:hAnsi="QBVVRG+SimSun" w:cs="QBVVRG+SimSun"/>
          <w:color w:val="000000"/>
          <w:spacing w:val="0"/>
          <w:sz w:val="21"/>
        </w:rPr>
        <w:t>甘露醇</w:t>
      </w:r>
      <w:r>
        <w:rPr>
          <w:rFonts w:ascii="Times New Roman"/>
          <w:color w:val="000000"/>
          <w:spacing w:val="-1"/>
          <w:sz w:val="21"/>
        </w:rPr>
        <w:t xml:space="preserve"> </w:t>
      </w:r>
      <w:r>
        <w:rPr>
          <w:rFonts w:ascii="Calibri"/>
          <w:color w:val="000000"/>
          <w:spacing w:val="0"/>
          <w:sz w:val="21"/>
        </w:rPr>
        <w:t>250ml</w:t>
      </w:r>
      <w:r>
        <w:rPr>
          <w:rFonts w:ascii="Times New Roman"/>
          <w:color w:val="000000"/>
          <w:spacing w:val="0"/>
          <w:sz w:val="21"/>
        </w:rPr>
        <w:t xml:space="preserve"> </w:t>
      </w:r>
      <w:r>
        <w:rPr>
          <w:rFonts w:ascii="QBVVRG+SimSun" w:hAnsi="QBVVRG+SimSun" w:cs="QBVVRG+SimSun"/>
          <w:color w:val="000000"/>
          <w:spacing w:val="0"/>
          <w:sz w:val="21"/>
        </w:rPr>
        <w:t>静脉快速滴注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如果只有一人，既进行胸外心脏按压，又需施行人工呼吸，成人最佳的比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例是</w:t>
      </w:r>
      <w:r>
        <w:rPr>
          <w:rFonts w:ascii="Times New Roman"/>
          <w:color w:val="000000"/>
          <w:spacing w:val="7510"/>
          <w:sz w:val="21"/>
        </w:rPr>
        <w:t xml:space="preserve"> </w:t>
      </w:r>
      <w:r>
        <w:rPr>
          <w:rFonts w:ascii="Calibri"/>
          <w:color w:val="000000"/>
          <w:spacing w:val="1"/>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每分钟按压</w:t>
      </w:r>
      <w:r>
        <w:rPr>
          <w:rFonts w:ascii="Times New Roman"/>
          <w:color w:val="000000"/>
          <w:spacing w:val="-1"/>
          <w:sz w:val="21"/>
        </w:rPr>
        <w:t xml:space="preserve"> </w:t>
      </w:r>
      <w:r>
        <w:rPr>
          <w:rFonts w:ascii="Calibri"/>
          <w:color w:val="000000"/>
          <w:spacing w:val="-1"/>
          <w:sz w:val="21"/>
        </w:rPr>
        <w:t>80</w:t>
      </w:r>
      <w:r>
        <w:rPr>
          <w:rFonts w:ascii="Times New Roman"/>
          <w:color w:val="000000"/>
          <w:spacing w:val="3"/>
          <w:sz w:val="21"/>
        </w:rPr>
        <w:t xml:space="preserve"> </w:t>
      </w:r>
      <w:r>
        <w:rPr>
          <w:rFonts w:ascii="QBVVRG+SimSun" w:hAnsi="QBVVRG+SimSun" w:cs="QBVVRG+SimSun"/>
          <w:color w:val="000000"/>
          <w:spacing w:val="0"/>
          <w:sz w:val="21"/>
        </w:rPr>
        <w:t>次，每间隔</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1"/>
          <w:sz w:val="21"/>
        </w:rPr>
        <w:t>次行</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次人工呼吸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每分钟按压</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QBVVRG+SimSun" w:hAnsi="QBVVRG+SimSun" w:cs="QBVVRG+SimSun"/>
          <w:color w:val="000000"/>
          <w:spacing w:val="0"/>
          <w:sz w:val="21"/>
        </w:rPr>
        <w:t>次，每间隔</w:t>
      </w:r>
      <w:r>
        <w:rPr>
          <w:rFonts w:ascii="Times New Roman"/>
          <w:color w:val="000000"/>
          <w:spacing w:val="-1"/>
          <w:sz w:val="21"/>
        </w:rPr>
        <w:t xml:space="preserve"> </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1"/>
          <w:sz w:val="21"/>
        </w:rPr>
        <w:t>次行</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0"/>
          <w:sz w:val="21"/>
        </w:rPr>
        <w:t>次人工呼吸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每分钟按压</w:t>
      </w:r>
      <w:r>
        <w:rPr>
          <w:rFonts w:ascii="Times New Roman"/>
          <w:color w:val="000000"/>
          <w:spacing w:val="2"/>
          <w:sz w:val="21"/>
        </w:rPr>
        <w:t xml:space="preserve"> </w:t>
      </w:r>
      <w:r>
        <w:rPr>
          <w:rFonts w:ascii="Calibri"/>
          <w:color w:val="000000"/>
          <w:spacing w:val="-1"/>
          <w:sz w:val="21"/>
        </w:rPr>
        <w:t>80</w:t>
      </w:r>
      <w:r>
        <w:rPr>
          <w:rFonts w:ascii="Times New Roman"/>
          <w:color w:val="000000"/>
          <w:spacing w:val="0"/>
          <w:sz w:val="21"/>
        </w:rPr>
        <w:t xml:space="preserve"> </w:t>
      </w:r>
      <w:r>
        <w:rPr>
          <w:rFonts w:ascii="QBVVRG+SimSun" w:hAnsi="QBVVRG+SimSun" w:cs="QBVVRG+SimSun"/>
          <w:color w:val="000000"/>
          <w:spacing w:val="0"/>
          <w:sz w:val="21"/>
        </w:rPr>
        <w:t>次，每间隔</w:t>
      </w:r>
      <w:r>
        <w:rPr>
          <w:rFonts w:ascii="Times New Roman"/>
          <w:color w:val="000000"/>
          <w:spacing w:val="2"/>
          <w:sz w:val="21"/>
        </w:rPr>
        <w:t xml:space="preserve"> </w:t>
      </w:r>
      <w:r>
        <w:rPr>
          <w:rFonts w:ascii="Calibri"/>
          <w:color w:val="000000"/>
          <w:spacing w:val="-1"/>
          <w:sz w:val="21"/>
        </w:rPr>
        <w:t>12</w:t>
      </w:r>
      <w:r>
        <w:rPr>
          <w:rFonts w:ascii="Times New Roman"/>
          <w:color w:val="000000"/>
          <w:spacing w:val="0"/>
          <w:sz w:val="21"/>
        </w:rPr>
        <w:t xml:space="preserve"> </w:t>
      </w:r>
      <w:r>
        <w:rPr>
          <w:rFonts w:ascii="QBVVRG+SimSun" w:hAnsi="QBVVRG+SimSun" w:cs="QBVVRG+SimSun"/>
          <w:color w:val="000000"/>
          <w:spacing w:val="-1"/>
          <w:sz w:val="21"/>
        </w:rPr>
        <w:t>次行</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次人工呼吸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每分钟按压</w:t>
      </w:r>
      <w:r>
        <w:rPr>
          <w:rFonts w:ascii="Times New Roman"/>
          <w:color w:val="000000"/>
          <w:spacing w:val="-1"/>
          <w:sz w:val="21"/>
        </w:rPr>
        <w:t xml:space="preserve"> </w:t>
      </w:r>
      <w:r>
        <w:rPr>
          <w:rFonts w:ascii="Calibri"/>
          <w:color w:val="000000"/>
          <w:spacing w:val="-1"/>
          <w:sz w:val="21"/>
        </w:rPr>
        <w:t>80</w:t>
      </w:r>
      <w:r>
        <w:rPr>
          <w:rFonts w:ascii="Times New Roman"/>
          <w:color w:val="000000"/>
          <w:spacing w:val="3"/>
          <w:sz w:val="21"/>
        </w:rPr>
        <w:t xml:space="preserve"> </w:t>
      </w:r>
      <w:r>
        <w:rPr>
          <w:rFonts w:ascii="QBVVRG+SimSun" w:hAnsi="QBVVRG+SimSun" w:cs="QBVVRG+SimSun"/>
          <w:color w:val="000000"/>
          <w:spacing w:val="0"/>
          <w:sz w:val="21"/>
        </w:rPr>
        <w:t>次，每间隔</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QBVVRG+SimSun" w:hAnsi="QBVVRG+SimSun" w:cs="QBVVRG+SimSun"/>
          <w:color w:val="000000"/>
          <w:spacing w:val="-1"/>
          <w:sz w:val="21"/>
        </w:rPr>
        <w:t>次行</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次人工呼吸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每分钟按压</w:t>
      </w:r>
      <w:r>
        <w:rPr>
          <w:rFonts w:ascii="Times New Roman"/>
          <w:color w:val="000000"/>
          <w:spacing w:val="-1"/>
          <w:sz w:val="21"/>
        </w:rPr>
        <w:t xml:space="preserve"> </w:t>
      </w:r>
      <w:r>
        <w:rPr>
          <w:rFonts w:ascii="Calibri"/>
          <w:color w:val="000000"/>
          <w:spacing w:val="-1"/>
          <w:sz w:val="21"/>
        </w:rPr>
        <w:t>60</w:t>
      </w:r>
      <w:r>
        <w:rPr>
          <w:rFonts w:ascii="Times New Roman"/>
          <w:color w:val="000000"/>
          <w:spacing w:val="3"/>
          <w:sz w:val="21"/>
        </w:rPr>
        <w:t xml:space="preserve"> </w:t>
      </w:r>
      <w:r>
        <w:rPr>
          <w:rFonts w:ascii="QBVVRG+SimSun" w:hAnsi="QBVVRG+SimSun" w:cs="QBVVRG+SimSun"/>
          <w:color w:val="000000"/>
          <w:spacing w:val="0"/>
          <w:sz w:val="21"/>
        </w:rPr>
        <w:t>次，每间隔</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1"/>
          <w:sz w:val="21"/>
        </w:rPr>
        <w:t>次行</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次人工呼吸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下列哪一个是心功能不全代偿失调的最早期改变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少尿</w:t>
      </w:r>
      <w:r>
        <w:rPr>
          <w:rFonts w:ascii="Calibri"/>
          <w:color w:val="000000"/>
          <w:spacing w:val="0"/>
          <w:sz w:val="21"/>
        </w:rPr>
        <w:t>.</w:t>
      </w:r>
      <w:r>
        <w:rPr>
          <w:rFonts w:ascii="QBVVRG+SimSun" w:hAnsi="QBVVRG+SimSun" w:cs="QBVVRG+SimSun"/>
          <w:color w:val="000000"/>
          <w:spacing w:val="-1"/>
          <w:sz w:val="21"/>
        </w:rPr>
        <w:t>无尿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射血分数降低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心率加快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冠状动脉扩张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心肌肥大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是心力衰竭早期代偿机制。</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132.(A1/A2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洋地黄中毒的常见表现是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A.QT</w:t>
      </w:r>
      <w:r>
        <w:rPr>
          <w:rFonts w:ascii="Times New Roman"/>
          <w:color w:val="000000"/>
          <w:spacing w:val="-6"/>
          <w:sz w:val="21"/>
        </w:rPr>
        <w:t xml:space="preserve"> </w:t>
      </w:r>
      <w:r>
        <w:rPr>
          <w:rFonts w:ascii="QBVVRG+SimSun" w:hAnsi="QBVVRG+SimSun" w:cs="QBVVRG+SimSun"/>
          <w:color w:val="000000"/>
          <w:spacing w:val="0"/>
          <w:sz w:val="21"/>
        </w:rPr>
        <w:t>间期缩短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B.ST-T</w:t>
      </w:r>
      <w:r>
        <w:rPr>
          <w:rFonts w:ascii="Times New Roman"/>
          <w:color w:val="000000"/>
          <w:spacing w:val="2"/>
          <w:sz w:val="21"/>
        </w:rPr>
        <w:t xml:space="preserve"> </w:t>
      </w:r>
      <w:r>
        <w:rPr>
          <w:rFonts w:ascii="QBVVRG+SimSun" w:hAnsi="QBVVRG+SimSun" w:cs="QBVVRG+SimSun"/>
          <w:color w:val="000000"/>
          <w:spacing w:val="0"/>
          <w:sz w:val="21"/>
        </w:rPr>
        <w:t>改变呈现鱼钩状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窦性心动过速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室性早搏二联律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房性早搏</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左心衰发展至全心衰时不出现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下肢水肿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呼吸困难加重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呼吸困难减轻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咳嗽减轻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乏力、疲倦加重</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解析：右心衰竭使肺淤血减轻。</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急性心肌梗死最常见的心律失常是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窦性心动过速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1" o:spid="_x0000_s105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室性心律失常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心房颤动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房室传导阻滞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心房扑动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解析：急性心肌梗死造成心室肌电不稳定，最常出现室性心律失常。</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下列哪种药物不引起窦性心动过缓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β受体阻滞剂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钙通道阻滞剂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普罗帕酮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胺碘酮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解析：阿托品是</w:t>
      </w:r>
      <w:r>
        <w:rPr>
          <w:rFonts w:ascii="Times New Roman"/>
          <w:color w:val="000000"/>
          <w:spacing w:val="6"/>
          <w:sz w:val="21"/>
        </w:rPr>
        <w:t xml:space="preserve"> </w:t>
      </w:r>
      <w:r>
        <w:rPr>
          <w:rFonts w:ascii="Calibri"/>
          <w:color w:val="000000"/>
          <w:spacing w:val="0"/>
          <w:sz w:val="21"/>
        </w:rPr>
        <w:t>M</w:t>
      </w:r>
      <w:r>
        <w:rPr>
          <w:rFonts w:ascii="Times New Roman"/>
          <w:color w:val="000000"/>
          <w:spacing w:val="-2"/>
          <w:sz w:val="21"/>
        </w:rPr>
        <w:t xml:space="preserve"> </w:t>
      </w:r>
      <w:r>
        <w:rPr>
          <w:rFonts w:ascii="QBVVRG+SimSun" w:hAnsi="QBVVRG+SimSun" w:cs="QBVVRG+SimSun"/>
          <w:color w:val="000000"/>
          <w:spacing w:val="-1"/>
          <w:sz w:val="21"/>
        </w:rPr>
        <w:t>型胆碱受体竞争性拮抗剂，用药后阻断窦房结</w:t>
      </w:r>
      <w:r>
        <w:rPr>
          <w:rFonts w:ascii="Times New Roman"/>
          <w:color w:val="000000"/>
          <w:spacing w:val="0"/>
          <w:sz w:val="21"/>
        </w:rPr>
        <w:t xml:space="preserve"> </w:t>
      </w:r>
      <w:r>
        <w:rPr>
          <w:rFonts w:ascii="Calibri"/>
          <w:color w:val="000000"/>
          <w:spacing w:val="0"/>
          <w:sz w:val="21"/>
        </w:rPr>
        <w:t>M</w:t>
      </w:r>
      <w:r>
        <w:rPr>
          <w:rFonts w:ascii="Times New Roman"/>
          <w:color w:val="000000"/>
          <w:spacing w:val="1"/>
          <w:sz w:val="21"/>
        </w:rPr>
        <w:t xml:space="preserve"> </w:t>
      </w:r>
      <w:r>
        <w:rPr>
          <w:rFonts w:ascii="QBVVRG+SimSun" w:hAnsi="QBVVRG+SimSun" w:cs="QBVVRG+SimSun"/>
          <w:color w:val="000000"/>
          <w:spacing w:val="-1"/>
          <w:sz w:val="21"/>
        </w:rPr>
        <w:t>型胆碱受体，解除了迷</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走神经对心脏抑制作用，可引起心率加快。</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下列哪一项只见于器质性心脏病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窦性心动过速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室性期前收缩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二度Ⅰ型房室阻滞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阵发性心房颤动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以上都不是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解析：二度Ⅰ型房室阻滞在正常人或运动员亦可发生，与迷走神经张力增高有关，常发生于</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夜间。窦性心动过速、室性期前收缩和阵发性心房颤动均可见于无器质性心脏病的患者。</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单纯二尖瓣狭窄</w:t>
      </w:r>
      <w:r>
        <w:rPr>
          <w:rFonts w:ascii="Calibri"/>
          <w:color w:val="000000"/>
          <w:spacing w:val="1"/>
          <w:sz w:val="21"/>
        </w:rPr>
        <w:t>(</w:t>
      </w:r>
      <w:r>
        <w:rPr>
          <w:rFonts w:ascii="QBVVRG+SimSun" w:hAnsi="QBVVRG+SimSun" w:cs="QBVVRG+SimSun"/>
          <w:color w:val="000000"/>
          <w:spacing w:val="0"/>
          <w:sz w:val="21"/>
        </w:rPr>
        <w:t>窦性心律</w:t>
      </w:r>
      <w:r>
        <w:rPr>
          <w:rFonts w:ascii="Calibri"/>
          <w:color w:val="000000"/>
          <w:spacing w:val="-1"/>
          <w:sz w:val="21"/>
        </w:rPr>
        <w:t>)</w:t>
      </w:r>
      <w:r>
        <w:rPr>
          <w:rFonts w:ascii="QBVVRG+SimSun" w:hAnsi="QBVVRG+SimSun" w:cs="QBVVRG+SimSun"/>
          <w:color w:val="000000"/>
          <w:spacing w:val="0"/>
          <w:sz w:val="21"/>
        </w:rPr>
        <w:t>合并肺水肿，治疗首选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硝普钠静滴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毛花苷</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1"/>
          <w:sz w:val="21"/>
        </w:rPr>
        <w:t>静推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皮下注射吗啡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大流量吸氧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呋塞米静推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解析：二尖瓣狭窄窦律发生肺水肿时首选利尿剂静推降低前负荷，合并心房颤动时可予以毛</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花苷</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静推。</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138.(A1/A2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单纯风湿性心瓣膜病二尖瓣狭窄超声心动图表现错误的是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左心房增大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二尖瓣后叶城垛样改变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前后叶舒张期同向运动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二尖瓣钙化粘连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左房内可有血栓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解析：二尖瓣狭窄时，</w:t>
      </w:r>
      <w:r>
        <w:rPr>
          <w:rFonts w:ascii="Calibri"/>
          <w:color w:val="000000"/>
          <w:spacing w:val="0"/>
          <w:sz w:val="21"/>
        </w:rPr>
        <w:t>M</w:t>
      </w:r>
      <w:r>
        <w:rPr>
          <w:rFonts w:ascii="Times New Roman"/>
          <w:color w:val="000000"/>
          <w:spacing w:val="-2"/>
          <w:sz w:val="21"/>
        </w:rPr>
        <w:t xml:space="preserve"> </w:t>
      </w:r>
      <w:r>
        <w:rPr>
          <w:rFonts w:ascii="QBVVRG+SimSun" w:hAnsi="QBVVRG+SimSun" w:cs="QBVVRG+SimSun"/>
          <w:color w:val="000000"/>
          <w:spacing w:val="0"/>
          <w:sz w:val="21"/>
        </w:rPr>
        <w:t>型超声心动图典型表现是二尖瓣前叶活动曲线</w:t>
      </w:r>
      <w:r>
        <w:rPr>
          <w:rFonts w:ascii="Times New Roman"/>
          <w:color w:val="000000"/>
          <w:spacing w:val="2"/>
          <w:sz w:val="21"/>
        </w:rPr>
        <w:t xml:space="preserve"> </w:t>
      </w:r>
      <w:r>
        <w:rPr>
          <w:rFonts w:ascii="Calibri"/>
          <w:color w:val="000000"/>
          <w:spacing w:val="-2"/>
          <w:sz w:val="21"/>
        </w:rPr>
        <w:t>EF</w:t>
      </w:r>
      <w:r>
        <w:rPr>
          <w:rFonts w:ascii="Times New Roman"/>
          <w:color w:val="000000"/>
          <w:spacing w:val="4"/>
          <w:sz w:val="21"/>
        </w:rPr>
        <w:t xml:space="preserve"> </w:t>
      </w:r>
      <w:r>
        <w:rPr>
          <w:rFonts w:ascii="QBVVRG+SimSun" w:hAnsi="QBVVRG+SimSun" w:cs="QBVVRG+SimSun"/>
          <w:color w:val="000000"/>
          <w:spacing w:val="0"/>
          <w:sz w:val="21"/>
        </w:rPr>
        <w:t>斜率降低、双峰</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消失，前后叶同向运动，形成城垛样波形。</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139.(A1/A2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二尖瓣狭窄患者，痰中带血丝可能是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支气管静脉曲张破裂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急性肺水肿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支气管内膜毛细血管破裂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气管内膜毛细血管破裂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肺梗死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解析：二尖瓣狭窄痰中带血丝多由支气管内膜毛细血管破裂引起，大咯血多为支气管静脉破</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裂引起。</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0"/>
          <w:sz w:val="21"/>
        </w:rPr>
        <w:t>岁，血压</w:t>
      </w:r>
      <w:r>
        <w:rPr>
          <w:rFonts w:ascii="Times New Roman"/>
          <w:color w:val="000000"/>
          <w:spacing w:val="2"/>
          <w:sz w:val="21"/>
        </w:rPr>
        <w:t xml:space="preserve"> </w:t>
      </w:r>
      <w:r>
        <w:rPr>
          <w:rFonts w:ascii="Calibri"/>
          <w:color w:val="000000"/>
          <w:spacing w:val="0"/>
          <w:sz w:val="21"/>
        </w:rPr>
        <w:t>220/120mmHg</w:t>
      </w:r>
      <w:r>
        <w:rPr>
          <w:rFonts w:ascii="QBVVRG+SimSun" w:hAnsi="QBVVRG+SimSun" w:cs="QBVVRG+SimSun"/>
          <w:color w:val="000000"/>
          <w:spacing w:val="0"/>
          <w:sz w:val="21"/>
        </w:rPr>
        <w:t>，上腹部血管杂音，疑为肾血管性高血压，</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下列哪一项检查对诊断最有意义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肾动脉造影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静脉肾盂造影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超声心动图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测定</w:t>
      </w:r>
      <w:r>
        <w:rPr>
          <w:rFonts w:ascii="Times New Roman"/>
          <w:color w:val="000000"/>
          <w:spacing w:val="3"/>
          <w:sz w:val="21"/>
        </w:rPr>
        <w:t xml:space="preserve"> </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0"/>
          <w:sz w:val="21"/>
        </w:rPr>
        <w:t>小时尿儿茶酚胺和</w:t>
      </w:r>
      <w:r>
        <w:rPr>
          <w:rFonts w:ascii="Times New Roman"/>
          <w:color w:val="000000"/>
          <w:spacing w:val="2"/>
          <w:sz w:val="21"/>
        </w:rPr>
        <w:t xml:space="preserve"> </w:t>
      </w:r>
      <w:r>
        <w:rPr>
          <w:rFonts w:ascii="Calibri"/>
          <w:color w:val="000000"/>
          <w:spacing w:val="0"/>
          <w:sz w:val="21"/>
        </w:rPr>
        <w:t>3-</w:t>
      </w:r>
      <w:r>
        <w:rPr>
          <w:rFonts w:ascii="QBVVRG+SimSun" w:hAnsi="QBVVRG+SimSun" w:cs="QBVVRG+SimSun"/>
          <w:color w:val="000000"/>
          <w:spacing w:val="0"/>
          <w:sz w:val="21"/>
        </w:rPr>
        <w:t>甲基</w:t>
      </w:r>
      <w:r>
        <w:rPr>
          <w:rFonts w:ascii="Calibri"/>
          <w:color w:val="000000"/>
          <w:spacing w:val="1"/>
          <w:sz w:val="21"/>
        </w:rPr>
        <w:t>-4</w:t>
      </w:r>
      <w:r>
        <w:rPr>
          <w:rFonts w:ascii="Times New Roman"/>
          <w:color w:val="000000"/>
          <w:spacing w:val="-1"/>
          <w:sz w:val="21"/>
        </w:rPr>
        <w:t xml:space="preserve"> </w:t>
      </w:r>
      <w:r>
        <w:rPr>
          <w:rFonts w:ascii="QBVVRG+SimSun" w:hAnsi="QBVVRG+SimSun" w:cs="QBVVRG+SimSun"/>
          <w:color w:val="000000"/>
          <w:spacing w:val="0"/>
          <w:sz w:val="21"/>
        </w:rPr>
        <w:t>羟苦杏仁酸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高血压急症时不适合使用以下哪个药物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硝酸甘油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乌拉地尔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拉贝洛尔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解析：高血压急症必须及时处理，否则可能危及生命，应选择静脉用药，以尽快降压，防止</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严重并发症，维拉帕米是短效的非二氢吡啶类钙拮抗剂，直接扩张小动脉，降低外周血管阻</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力。伴随着血压的迅速下降，维拉帕米可以加重脑、肾和心肌缺血，导致致命后果。老年高</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血压患者伴靶器官损害者对于快速和不可控制的血压下降更加敏感。由于维拉帕米降压难以</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控制和无法调节，在高血压急症患者应避免使用。</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一患者血压为</w:t>
      </w:r>
      <w:r>
        <w:rPr>
          <w:rFonts w:ascii="Times New Roman"/>
          <w:color w:val="000000"/>
          <w:spacing w:val="2"/>
          <w:sz w:val="21"/>
        </w:rPr>
        <w:t xml:space="preserve"> </w:t>
      </w:r>
      <w:r>
        <w:rPr>
          <w:rFonts w:ascii="Calibri"/>
          <w:color w:val="000000"/>
          <w:spacing w:val="0"/>
          <w:sz w:val="21"/>
        </w:rPr>
        <w:t>180/105mmHg</w:t>
      </w:r>
      <w:r>
        <w:rPr>
          <w:rFonts w:ascii="QBVVRG+SimSun" w:hAnsi="QBVVRG+SimSun" w:cs="QBVVRG+SimSun"/>
          <w:color w:val="000000"/>
          <w:spacing w:val="-4"/>
          <w:sz w:val="21"/>
        </w:rPr>
        <w:t>，反复胸骨后疼痛</w:t>
      </w:r>
      <w:r>
        <w:rPr>
          <w:rFonts w:ascii="Times New Roman"/>
          <w:color w:val="000000"/>
          <w:spacing w:val="5"/>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7"/>
          <w:sz w:val="21"/>
        </w:rPr>
        <w:t>周，心率</w:t>
      </w:r>
      <w:r>
        <w:rPr>
          <w:rFonts w:ascii="Times New Roman"/>
          <w:color w:val="000000"/>
          <w:spacing w:val="6"/>
          <w:sz w:val="21"/>
        </w:rPr>
        <w:t xml:space="preserve"> </w:t>
      </w:r>
      <w:r>
        <w:rPr>
          <w:rFonts w:ascii="Calibri"/>
          <w:color w:val="000000"/>
          <w:spacing w:val="-1"/>
          <w:sz w:val="21"/>
        </w:rPr>
        <w:t>126</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1"/>
          <w:sz w:val="21"/>
        </w:rPr>
        <w:t>/</w:t>
      </w:r>
      <w:r>
        <w:rPr>
          <w:rFonts w:ascii="QBVVRG+SimSun" w:hAnsi="QBVVRG+SimSun" w:cs="QBVVRG+SimSun"/>
          <w:color w:val="000000"/>
          <w:spacing w:val="-7"/>
          <w:sz w:val="21"/>
        </w:rPr>
        <w:t>分，伴房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性期前收缩</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1"/>
          <w:sz w:val="21"/>
        </w:rPr>
        <w:t>次</w:t>
      </w:r>
      <w:r>
        <w:rPr>
          <w:rFonts w:ascii="Calibri"/>
          <w:color w:val="000000"/>
          <w:spacing w:val="1"/>
          <w:sz w:val="21"/>
        </w:rPr>
        <w:t>/</w:t>
      </w:r>
      <w:r>
        <w:rPr>
          <w:rFonts w:ascii="QBVVRG+SimSun" w:hAnsi="QBVVRG+SimSun" w:cs="QBVVRG+SimSun"/>
          <w:color w:val="000000"/>
          <w:spacing w:val="0"/>
          <w:sz w:val="21"/>
        </w:rPr>
        <w:t>分及阵发性心房颤动。下列何项治疗最佳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口服美托洛尔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口服硝苯地平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3" o:spid="_x0000_s105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解析：美托洛尔在降压的同时能减慢心室率、治疗房性期前收缩和心绞痛。</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47</w:t>
      </w:r>
      <w:r>
        <w:rPr>
          <w:rFonts w:ascii="Times New Roman"/>
          <w:color w:val="000000"/>
          <w:spacing w:val="3"/>
          <w:sz w:val="21"/>
        </w:rPr>
        <w:t xml:space="preserve"> </w:t>
      </w:r>
      <w:r>
        <w:rPr>
          <w:rFonts w:ascii="QBVVRG+SimSun" w:hAnsi="QBVVRG+SimSun" w:cs="QBVVRG+SimSun"/>
          <w:color w:val="000000"/>
          <w:spacing w:val="0"/>
          <w:sz w:val="21"/>
        </w:rPr>
        <w:t>岁，既往体健，近半年发作性胸部闷痛，持续数小时，轻微活动后</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闷痛缓解，常诉无力、睡眠欠佳，工作能力下降，冠状动脉造影正常，可能原因是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心脏神经症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肋软骨炎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劳力性心绞痛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变异型心绞痛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反流性食管炎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解析：心脏神经症症状多在劳累之后，不是劳累当时。轻体力活动反而舒适。故选</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144.(A1/A2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一急性前壁心肌梗死患者，于起病后第</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7"/>
          <w:sz w:val="21"/>
        </w:rPr>
        <w:t>天发生心房颤动。查体</w:t>
      </w:r>
      <w:r>
        <w:rPr>
          <w:rFonts w:ascii="Calibri"/>
          <w:color w:val="000000"/>
          <w:spacing w:val="-1"/>
          <w:sz w:val="21"/>
        </w:rPr>
        <w:t>:</w:t>
      </w:r>
      <w:r>
        <w:rPr>
          <w:rFonts w:ascii="QBVVRG+SimSun" w:hAnsi="QBVVRG+SimSun" w:cs="QBVVRG+SimSun"/>
          <w:color w:val="000000"/>
          <w:spacing w:val="0"/>
          <w:sz w:val="21"/>
        </w:rPr>
        <w:t>心室率</w:t>
      </w:r>
      <w:r>
        <w:rPr>
          <w:rFonts w:ascii="Times New Roman"/>
          <w:color w:val="000000"/>
          <w:spacing w:val="-1"/>
          <w:sz w:val="21"/>
        </w:rPr>
        <w:t xml:space="preserve"> </w:t>
      </w:r>
      <w:r>
        <w:rPr>
          <w:rFonts w:ascii="Calibri"/>
          <w:color w:val="000000"/>
          <w:spacing w:val="0"/>
          <w:sz w:val="21"/>
        </w:rPr>
        <w:t>184</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0"/>
          <w:sz w:val="21"/>
        </w:rPr>
        <w:t>分，血压</w:t>
      </w:r>
      <w:r>
        <w:rPr>
          <w:rFonts w:ascii="Times New Roman"/>
          <w:color w:val="000000"/>
          <w:spacing w:val="2"/>
          <w:sz w:val="21"/>
        </w:rPr>
        <w:t xml:space="preserve"> </w:t>
      </w:r>
      <w:r>
        <w:rPr>
          <w:rFonts w:ascii="Calibri"/>
          <w:color w:val="000000"/>
          <w:spacing w:val="0"/>
          <w:sz w:val="21"/>
        </w:rPr>
        <w:t>11.2/8.0kPa(84/60mmHg)</w:t>
      </w:r>
      <w:r>
        <w:rPr>
          <w:rFonts w:ascii="QBVVRG+SimSun" w:hAnsi="QBVVRG+SimSun" w:cs="QBVVRG+SimSun"/>
          <w:color w:val="000000"/>
          <w:spacing w:val="0"/>
          <w:sz w:val="21"/>
        </w:rPr>
        <w:t>，气急发绀。宜以下列何项治疗为首选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静脉注射毛花苷</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静脉注射美托洛尔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静脉注射胺碘酮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静脉注射多巴酚丁胺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同步电击除颤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解析：患者心梗后伴发快速心律失常，同时合并循环不稳定低血压状态，此时最适宜电复律，</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如果药物治疗，一般有等待药物起效的时间窗，由于患者情况紧急不适合选择药物治疗。</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缺血性心绞痛最常见的病因是下列哪项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主动脉狭窄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心肌肥厚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严重贫血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冠状动脉粥样硬化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解析：由冠状动脉粥样硬化引起的心肌缺血称为冠心病心绞痛。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人类非淋菌性尿道炎的重要病原体是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淋菌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溶脲脲原体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柯萨奇</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组病毒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炭疽芽胞杆菌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汉坦病毒</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32</w:t>
      </w:r>
      <w:r>
        <w:rPr>
          <w:rFonts w:ascii="Times New Roman"/>
          <w:color w:val="000000"/>
          <w:spacing w:val="3"/>
          <w:sz w:val="21"/>
        </w:rPr>
        <w:t xml:space="preserve"> </w:t>
      </w:r>
      <w:r>
        <w:rPr>
          <w:rFonts w:ascii="QBVVRG+SimSun" w:hAnsi="QBVVRG+SimSun" w:cs="QBVVRG+SimSun"/>
          <w:color w:val="000000"/>
          <w:spacing w:val="0"/>
          <w:sz w:val="21"/>
        </w:rPr>
        <w:t>岁。长期居住在东北的缺硒山区，近</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年出现心悸、气短，伴双下</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肢水肿，无烟酒嗜好，体格检查发现心界向左下扩大，心音低钝，心律不齐，肝大。应首先</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考虑的诊断是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病毒性心肌炎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克山病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冠状动脉粥样硬化性心脏病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先天性心脏病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解析：克山病，亦称地方性心肌病，于</w:t>
      </w:r>
      <w:r>
        <w:rPr>
          <w:rFonts w:ascii="Times New Roman"/>
          <w:color w:val="000000"/>
          <w:spacing w:val="-1"/>
          <w:sz w:val="21"/>
        </w:rPr>
        <w:t xml:space="preserve"> </w:t>
      </w:r>
      <w:r>
        <w:rPr>
          <w:rFonts w:ascii="Calibri"/>
          <w:color w:val="000000"/>
          <w:spacing w:val="0"/>
          <w:sz w:val="21"/>
        </w:rPr>
        <w:t>1935</w:t>
      </w:r>
      <w:r>
        <w:rPr>
          <w:rFonts w:ascii="Times New Roman"/>
          <w:color w:val="000000"/>
          <w:spacing w:val="-1"/>
          <w:sz w:val="21"/>
        </w:rPr>
        <w:t xml:space="preserve"> </w:t>
      </w:r>
      <w:r>
        <w:rPr>
          <w:rFonts w:ascii="QBVVRG+SimSun" w:hAnsi="QBVVRG+SimSun" w:cs="QBVVRG+SimSun"/>
          <w:color w:val="000000"/>
          <w:spacing w:val="0"/>
          <w:sz w:val="21"/>
        </w:rPr>
        <w:t>年在我国黑龙江省克山县发现，因而命名克山</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病。主要病变是心肌实质变性，坏死和纤维化交织在一起，心脏扩张，心室壁不增厚，附壁</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血栓常见，光镜下可见心肌变性坏死。电镜下可见线粒体肿胀，嵴分离和断裂。克山病全部</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发生在低硒地带，患者头发和血液中的硒明显低于非病区居民，而口服亚硒酸钠可以预防克</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山病的发生，说明硒与克山病的发生有关。</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男，</w:t>
      </w:r>
      <w:r>
        <w:rPr>
          <w:rFonts w:ascii="Calibri"/>
          <w:color w:val="000000"/>
          <w:spacing w:val="-1"/>
          <w:sz w:val="21"/>
        </w:rPr>
        <w:t>25</w:t>
      </w:r>
      <w:r>
        <w:rPr>
          <w:rFonts w:ascii="Times New Roman"/>
          <w:color w:val="000000"/>
          <w:spacing w:val="3"/>
          <w:sz w:val="21"/>
        </w:rPr>
        <w:t xml:space="preserve"> </w:t>
      </w:r>
      <w:r>
        <w:rPr>
          <w:rFonts w:ascii="QBVVRG+SimSun" w:hAnsi="QBVVRG+SimSun" w:cs="QBVVRG+SimSun"/>
          <w:color w:val="000000"/>
          <w:spacing w:val="-6"/>
          <w:sz w:val="21"/>
        </w:rPr>
        <w:t>岁，气促、下肢水肿</w:t>
      </w:r>
      <w:r>
        <w:rPr>
          <w:rFonts w:ascii="Times New Roman"/>
          <w:color w:val="000000"/>
          <w:spacing w:val="8"/>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6"/>
          <w:sz w:val="21"/>
        </w:rPr>
        <w:t>个月。查体</w:t>
      </w:r>
      <w:r>
        <w:rPr>
          <w:rFonts w:ascii="Calibri"/>
          <w:color w:val="000000"/>
          <w:spacing w:val="1"/>
          <w:sz w:val="21"/>
        </w:rPr>
        <w:t>:</w:t>
      </w:r>
      <w:r>
        <w:rPr>
          <w:rFonts w:ascii="QBVVRG+SimSun" w:hAnsi="QBVVRG+SimSun" w:cs="QBVVRG+SimSun"/>
          <w:color w:val="000000"/>
          <w:spacing w:val="-4"/>
          <w:sz w:val="21"/>
        </w:rPr>
        <w:t>心脏扩大，室性奔马律，心尖</w:t>
      </w:r>
      <w:r>
        <w:rPr>
          <w:rFonts w:ascii="Times New Roman"/>
          <w:color w:val="000000"/>
          <w:spacing w:val="6"/>
          <w:sz w:val="21"/>
        </w:rPr>
        <w:t xml:space="preserve"> </w:t>
      </w:r>
      <w:r>
        <w:rPr>
          <w:rFonts w:ascii="Calibri"/>
          <w:color w:val="000000"/>
          <w:spacing w:val="0"/>
          <w:sz w:val="21"/>
        </w:rPr>
        <w:t>2/6</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级收缩期吹风样杂音，双肺少许湿性啰音，肝大，下肢水肿。</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1"/>
          <w:sz w:val="21"/>
        </w:rPr>
        <w:t>超</w:t>
      </w:r>
      <w:r>
        <w:rPr>
          <w:rFonts w:ascii="Calibri"/>
          <w:color w:val="000000"/>
          <w:spacing w:val="-1"/>
          <w:sz w:val="21"/>
        </w:rPr>
        <w:t>:</w:t>
      </w:r>
      <w:r>
        <w:rPr>
          <w:rFonts w:ascii="QBVVRG+SimSun" w:hAnsi="QBVVRG+SimSun" w:cs="QBVVRG+SimSun"/>
          <w:color w:val="000000"/>
          <w:spacing w:val="0"/>
          <w:sz w:val="21"/>
        </w:rPr>
        <w:t>左房、左室扩大明显。</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可能诊断是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冠心病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风心病二尖瓣关闭不全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扩张型心肌病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急性病毒性心肌炎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二尖瓣脱垂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149.(A1/A2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扩张型心肌病的最主要体征是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心律不齐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可听到奔马律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颈静脉怒张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心脏扩大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肺水肿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解析：扩张型心肌病的最主要体征是心脏扩大，常可听到第三或第四心音，心率快时呈奔马</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1"/>
          <w:sz w:val="21"/>
        </w:rPr>
        <w:t>律。</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心包积液与右心功能不全的区别是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颈静脉怒张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肝肿大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水肿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肝颈静脉回流征阳性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心音低而遥远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解析：心包积液和右心功能不全均可出现体静脉压力增高体征，但心包积液与右心功能不全</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的区别是心音低而遥远。因为液体阻碍了声音传导。</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诊断急性纤维蛋白性心包炎最具特征的体征是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心界随体位改变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心包摩擦音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心音低钝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奇脉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颈静脉怒张，肝大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急性心包炎与急性心肌梗死，下列哪一项是最主要的鉴别点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心前区疼痛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红细胞沉降率增快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心电图示各导联</w:t>
      </w:r>
      <w:r>
        <w:rPr>
          <w:rFonts w:ascii="Calibri"/>
          <w:color w:val="000000"/>
          <w:spacing w:val="0"/>
          <w:sz w:val="21"/>
        </w:rPr>
        <w:t>(aVR</w:t>
      </w:r>
      <w:r>
        <w:rPr>
          <w:rFonts w:ascii="Times New Roman"/>
          <w:color w:val="000000"/>
          <w:spacing w:val="2"/>
          <w:sz w:val="21"/>
        </w:rPr>
        <w:t xml:space="preserve"> </w:t>
      </w:r>
      <w:r>
        <w:rPr>
          <w:rFonts w:ascii="QBVVRG+SimSun" w:hAnsi="QBVVRG+SimSun" w:cs="QBVVRG+SimSun"/>
          <w:color w:val="000000"/>
          <w:spacing w:val="0"/>
          <w:sz w:val="21"/>
        </w:rPr>
        <w:t>除外</w:t>
      </w:r>
      <w:r>
        <w:rPr>
          <w:rFonts w:ascii="Calibri"/>
          <w:color w:val="000000"/>
          <w:spacing w:val="-1"/>
          <w:sz w:val="21"/>
        </w:rPr>
        <w:t>)ST</w:t>
      </w:r>
      <w:r>
        <w:rPr>
          <w:rFonts w:ascii="Times New Roman"/>
          <w:color w:val="000000"/>
          <w:spacing w:val="0"/>
          <w:sz w:val="21"/>
        </w:rPr>
        <w:t xml:space="preserve"> </w:t>
      </w:r>
      <w:r>
        <w:rPr>
          <w:rFonts w:ascii="QBVVRG+SimSun" w:hAnsi="QBVVRG+SimSun" w:cs="QBVVRG+SimSun"/>
          <w:color w:val="000000"/>
          <w:spacing w:val="0"/>
          <w:sz w:val="21"/>
        </w:rPr>
        <w:t>段弓背向下型抬高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心包摩擦音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解析：急性心包炎与急性心肌梗死均可有心前区疼痛、发热、红细胞沉降率增快，心电图</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ST</w:t>
      </w:r>
      <w:r>
        <w:rPr>
          <w:rFonts w:ascii="Times New Roman"/>
          <w:color w:val="000000"/>
          <w:spacing w:val="-1"/>
          <w:sz w:val="21"/>
        </w:rPr>
        <w:t xml:space="preserve"> </w:t>
      </w:r>
      <w:r>
        <w:rPr>
          <w:rFonts w:ascii="QBVVRG+SimSun" w:hAnsi="QBVVRG+SimSun" w:cs="QBVVRG+SimSun"/>
          <w:color w:val="000000"/>
          <w:spacing w:val="0"/>
          <w:sz w:val="21"/>
        </w:rPr>
        <w:t>段弓背向下型抬高，但是心包摩擦音为急性心包炎特征线体征。</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153.(A1/A2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感染性休克救治时正确的是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维持水平衡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应用高效广谱抗生素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禁止使用肾上腺皮质激素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维持电解质平衡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营养支持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休克时应用血管活性药物的主要目的是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提高心脏前负荷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增加心脏后负荷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增加心肌收缩力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提高组织的血液灌流量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降低组织代谢</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在治疗失血性休克中补充血容量时，最优越的晶体液为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QBVVRG+SimSun" w:hAnsi="QBVVRG+SimSun" w:cs="QBVVRG+SimSun"/>
          <w:color w:val="000000"/>
          <w:spacing w:val="0"/>
          <w:sz w:val="21"/>
        </w:rPr>
        <w:t>碳酸氢钠溶液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B.5%</w:t>
      </w:r>
      <w:r>
        <w:rPr>
          <w:rFonts w:ascii="QBVVRG+SimSun" w:hAnsi="QBVVRG+SimSun" w:cs="QBVVRG+SimSun"/>
          <w:color w:val="000000"/>
          <w:spacing w:val="0"/>
          <w:sz w:val="21"/>
        </w:rPr>
        <w:t>葡萄糖盐水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平衡盐溶液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D.10%</w:t>
      </w:r>
      <w:r>
        <w:rPr>
          <w:rFonts w:ascii="QBVVRG+SimSun" w:hAnsi="QBVVRG+SimSun" w:cs="QBVVRG+SimSun"/>
          <w:color w:val="000000"/>
          <w:spacing w:val="0"/>
          <w:sz w:val="21"/>
        </w:rPr>
        <w:t>葡萄糖溶液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QBVVRG+SimSun" w:hAnsi="QBVVRG+SimSun" w:cs="QBVVRG+SimSun"/>
          <w:color w:val="000000"/>
          <w:spacing w:val="0"/>
          <w:sz w:val="21"/>
        </w:rPr>
        <w:t>葡萄糖溶液</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156.(A1/A2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78</w:t>
      </w:r>
      <w:r>
        <w:rPr>
          <w:rFonts w:ascii="Times New Roman"/>
          <w:color w:val="000000"/>
          <w:spacing w:val="3"/>
          <w:sz w:val="21"/>
        </w:rPr>
        <w:t xml:space="preserve"> </w:t>
      </w:r>
      <w:r>
        <w:rPr>
          <w:rFonts w:ascii="QBVVRG+SimSun" w:hAnsi="QBVVRG+SimSun" w:cs="QBVVRG+SimSun"/>
          <w:color w:val="000000"/>
          <w:spacing w:val="0"/>
          <w:sz w:val="21"/>
        </w:rPr>
        <w:t>岁，左下肢深静脉血栓病。准备行非手术治疗，哪项措施是不恰当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的</w:t>
      </w:r>
      <w:r>
        <w:rPr>
          <w:rFonts w:ascii="Times New Roman"/>
          <w:color w:val="000000"/>
          <w:spacing w:val="7506"/>
          <w:sz w:val="21"/>
        </w:rPr>
        <w:t xml:space="preserve"> </w:t>
      </w:r>
      <w:r>
        <w:rPr>
          <w:rFonts w:ascii="Calibri"/>
          <w:color w:val="000000"/>
          <w:spacing w:val="0"/>
          <w:sz w:val="21"/>
        </w:rPr>
        <w:t>A.</w:t>
      </w:r>
      <w:r>
        <w:rPr>
          <w:rFonts w:ascii="QBVVRG+SimSun" w:hAnsi="QBVVRG+SimSun" w:cs="QBVVRG+SimSun"/>
          <w:color w:val="000000"/>
          <w:spacing w:val="0"/>
          <w:sz w:val="21"/>
        </w:rPr>
        <w:t>使</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用右旋糖酐、双嘧达莫等进行祛聚治疗</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抗凝治疗，使用肝素和华法林维持</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个月左右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卧床休息</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周后，可给予尿激酶溶栓治疗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卧床休息</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0"/>
          <w:sz w:val="21"/>
        </w:rPr>
        <w:t>天左右，抬高患肢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起床活动时，穿弹力袜或用弹力绷带</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下肢静脉曲张，根据下列表现可以判断深浅静脉交通支瓣膜功能障碍的是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胫前外侧出现皮肤营养性变化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胫前内侧出现皮肤营养性变化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胫前出现皮肤营养性变化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足靴区出现皮肤营养性变化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踝部出现皮肤营养性变化</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解析：单纯性下肢静脉曲张以大隐静脉曲张多见，主要临床表现为下肢浅静脉扩张、伸长、</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迂曲，如病程继续进展，当交通静脉瓣膜破坏后，可出现踝部轻度肿胀和足靴区皮肤营养性</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变化，包括皮肤萎缩、脱屑、瘙痒、色素沉着、皮肤和皮下组织硬结、湿疹和溃疡形成，故</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158.(A1/A2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正常摸到足背动脉搏动的位置在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胫骨前肌腱的内侧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内踝前方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长伸肌腱的内侧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趾长伸肌腱的外侧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拇长伸肌腱的外侧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3"/>
          <w:sz w:val="21"/>
        </w:rPr>
        <w:t>解析：足背动脉在拇长伸肌腱与趾长伸肌腱之间（即拇长伸肌腱外侧，趾长伸肌腱内侧），</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越过距骨、足舟骨、第</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楔骨背面，从短伸肌的下方穿过。在第</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跖骨间隙近端分为第</w:t>
      </w:r>
      <w:r>
        <w:rPr>
          <w:rFonts w:ascii="Times New Roman"/>
          <w:color w:val="000000"/>
          <w:spacing w:val="2"/>
          <w:sz w:val="21"/>
        </w:rPr>
        <w:t xml:space="preserve"> </w:t>
      </w:r>
      <w:r>
        <w:rPr>
          <w:rFonts w:ascii="Calibri"/>
          <w:color w:val="000000"/>
          <w:spacing w:val="0"/>
          <w:sz w:val="21"/>
        </w:rPr>
        <w:t>1</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跖背动脉和足底深动脉。</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159.(A1/A2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食管癌的早期症状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轻度的哽噎感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胸背部疼痛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反胃、反食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进行性吞咽困难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消瘦‘</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解析：早期食管癌的症状包括</w:t>
      </w:r>
      <w:r>
        <w:rPr>
          <w:rFonts w:ascii="Calibri"/>
          <w:color w:val="000000"/>
          <w:spacing w:val="1"/>
          <w:sz w:val="21"/>
        </w:rPr>
        <w:t>:</w:t>
      </w:r>
      <w:r>
        <w:rPr>
          <w:rFonts w:ascii="QBVVRG+SimSun" w:hAnsi="QBVVRG+SimSun" w:cs="QBVVRG+SimSun"/>
          <w:color w:val="000000"/>
          <w:spacing w:val="0"/>
          <w:sz w:val="21"/>
        </w:rPr>
        <w:t>吞咽时胸骨后烧灼感、针刺样或牵拉样痛，以咽下粗糙、过</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热或有刺激性食物时为著；咽下食物或饮水时，有食物通过缓慢并滞留的感觉，或有胸骨后</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紧缩感或异物附在食管壁上的感觉，食毕消失；轻度咽下哽噎感，时轻时重；咽部干燥和紧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37" o:spid="_x0000_s106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缩感，胸骨后闷胀等。</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不符合早期食管癌的描述是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癌的直径小于</w:t>
      </w:r>
      <w:r>
        <w:rPr>
          <w:rFonts w:ascii="Times New Roman"/>
          <w:color w:val="000000"/>
          <w:spacing w:val="2"/>
          <w:sz w:val="21"/>
        </w:rPr>
        <w:t xml:space="preserve"> </w:t>
      </w:r>
      <w:r>
        <w:rPr>
          <w:rFonts w:ascii="Calibri"/>
          <w:color w:val="000000"/>
          <w:spacing w:val="0"/>
          <w:sz w:val="21"/>
        </w:rPr>
        <w:t>2.0cm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浸润深度不超过黏膜下层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钡餐检查可有轻度局限性僵硬</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无明显临床症状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无淋巴结转移‘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解析：早期食管癌可分为</w:t>
      </w:r>
      <w:r>
        <w:rPr>
          <w:rFonts w:ascii="Times New Roman"/>
          <w:color w:val="000000"/>
          <w:spacing w:val="5"/>
          <w:sz w:val="21"/>
        </w:rPr>
        <w:t xml:space="preserve"> </w:t>
      </w:r>
      <w:r>
        <w:rPr>
          <w:rFonts w:ascii="Calibri"/>
          <w:color w:val="000000"/>
          <w:spacing w:val="0"/>
          <w:sz w:val="21"/>
        </w:rPr>
        <w:t>0</w:t>
      </w:r>
      <w:r>
        <w:rPr>
          <w:rFonts w:ascii="Times New Roman"/>
          <w:color w:val="000000"/>
          <w:spacing w:val="-1"/>
          <w:sz w:val="21"/>
        </w:rPr>
        <w:t xml:space="preserve"> </w:t>
      </w:r>
      <w:r>
        <w:rPr>
          <w:rFonts w:ascii="QBVVRG+SimSun" w:hAnsi="QBVVRG+SimSun" w:cs="QBVVRG+SimSun"/>
          <w:color w:val="000000"/>
          <w:spacing w:val="-1"/>
          <w:sz w:val="21"/>
        </w:rPr>
        <w:t>期和</w:t>
      </w:r>
      <w:r>
        <w:rPr>
          <w:rFonts w:ascii="Times New Roman"/>
          <w:color w:val="000000"/>
          <w:spacing w:val="3"/>
          <w:sz w:val="21"/>
        </w:rPr>
        <w:t xml:space="preserve"> </w:t>
      </w:r>
      <w:r>
        <w:rPr>
          <w:rFonts w:ascii="Calibri"/>
          <w:color w:val="000000"/>
          <w:spacing w:val="0"/>
          <w:sz w:val="21"/>
        </w:rPr>
        <w:t>I</w:t>
      </w:r>
      <w:r>
        <w:rPr>
          <w:rFonts w:ascii="Times New Roman"/>
          <w:color w:val="000000"/>
          <w:spacing w:val="0"/>
          <w:sz w:val="21"/>
        </w:rPr>
        <w:t xml:space="preserve"> </w:t>
      </w:r>
      <w:r>
        <w:rPr>
          <w:rFonts w:ascii="QBVVRG+SimSun" w:hAnsi="QBVVRG+SimSun" w:cs="QBVVRG+SimSun"/>
          <w:color w:val="000000"/>
          <w:spacing w:val="-3"/>
          <w:sz w:val="21"/>
        </w:rPr>
        <w:t>期，前者病灶仅限于黏膜</w:t>
      </w:r>
      <w:r>
        <w:rPr>
          <w:rFonts w:ascii="Calibri"/>
          <w:color w:val="000000"/>
          <w:spacing w:val="1"/>
          <w:sz w:val="21"/>
        </w:rPr>
        <w:t>(</w:t>
      </w:r>
      <w:r>
        <w:rPr>
          <w:rFonts w:ascii="QBVVRG+SimSun" w:hAnsi="QBVVRG+SimSun" w:cs="QBVVRG+SimSun"/>
          <w:color w:val="000000"/>
          <w:spacing w:val="0"/>
          <w:sz w:val="21"/>
        </w:rPr>
        <w:t>原位癌</w:t>
      </w:r>
      <w:r>
        <w:rPr>
          <w:rFonts w:ascii="Calibri"/>
          <w:color w:val="000000"/>
          <w:spacing w:val="1"/>
          <w:sz w:val="21"/>
        </w:rPr>
        <w:t>)</w:t>
      </w:r>
      <w:r>
        <w:rPr>
          <w:rFonts w:ascii="QBVVRG+SimSun" w:hAnsi="QBVVRG+SimSun" w:cs="QBVVRG+SimSun"/>
          <w:color w:val="000000"/>
          <w:spacing w:val="-6"/>
          <w:sz w:val="21"/>
        </w:rPr>
        <w:t>，后者病变长度</w:t>
      </w:r>
      <w:r>
        <w:rPr>
          <w:rFonts w:ascii="Calibri"/>
          <w:color w:val="000000"/>
          <w:spacing w:val="0"/>
          <w:sz w:val="21"/>
        </w:rPr>
        <w:t>&amp;lt;3cm</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侵及黏膜下层</w:t>
      </w:r>
      <w:r>
        <w:rPr>
          <w:rFonts w:ascii="Calibri"/>
          <w:color w:val="000000"/>
          <w:spacing w:val="-1"/>
          <w:sz w:val="21"/>
        </w:rPr>
        <w:t>(</w:t>
      </w:r>
      <w:r>
        <w:rPr>
          <w:rFonts w:ascii="QBVVRG+SimSun" w:hAnsi="QBVVRG+SimSun" w:cs="QBVVRG+SimSun"/>
          <w:color w:val="000000"/>
          <w:spacing w:val="0"/>
          <w:sz w:val="21"/>
        </w:rPr>
        <w:t>早期浸润</w:t>
      </w:r>
      <w:r>
        <w:rPr>
          <w:rFonts w:ascii="Calibri"/>
          <w:color w:val="000000"/>
          <w:spacing w:val="1"/>
          <w:sz w:val="21"/>
        </w:rPr>
        <w:t>)</w:t>
      </w:r>
      <w:r>
        <w:rPr>
          <w:rFonts w:ascii="QBVVRG+SimSun" w:hAnsi="QBVVRG+SimSun" w:cs="QBVVRG+SimSun"/>
          <w:color w:val="000000"/>
          <w:spacing w:val="0"/>
          <w:sz w:val="21"/>
        </w:rPr>
        <w:t>但无淋巴结转移。</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161.(A1/A2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女性，</w:t>
      </w:r>
      <w:r>
        <w:rPr>
          <w:rFonts w:ascii="Calibri"/>
          <w:color w:val="000000"/>
          <w:spacing w:val="-1"/>
          <w:sz w:val="21"/>
        </w:rPr>
        <w:t>52</w:t>
      </w:r>
      <w:r>
        <w:rPr>
          <w:rFonts w:ascii="Times New Roman"/>
          <w:color w:val="000000"/>
          <w:spacing w:val="3"/>
          <w:sz w:val="21"/>
        </w:rPr>
        <w:t xml:space="preserve"> </w:t>
      </w:r>
      <w:r>
        <w:rPr>
          <w:rFonts w:ascii="QBVVRG+SimSun" w:hAnsi="QBVVRG+SimSun" w:cs="QBVVRG+SimSun"/>
          <w:color w:val="000000"/>
          <w:spacing w:val="0"/>
          <w:sz w:val="21"/>
        </w:rPr>
        <w:t>岁。因类风湿性关节炎服用吲哚美辛治疗</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个月。近</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天解柏油</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样大便。无腹痛、恶心、呕吐。最可能的诊断为</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急性糜烂出血性胃炎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慢性浅表性胃炎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慢性萎缩性胃炎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消化性溃疡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急性胃炎的主要临床表现是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上腹痛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明显反酸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频繁呕吐、有宿食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消瘦、贫血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频繁腹泻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慢性胃窦胃炎不宜使用的药物是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胃复安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制酸剂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乙氧连氮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生胃酮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肾上腺皮质激素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关于应激因素所致的急性胃黏膜病变的发病机制，下列哪项是不正确的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肾上腺皮质激素增多，导致胃酸增多</w:t>
      </w:r>
      <w:r>
        <w:rPr>
          <w:rFonts w:ascii="Calibri"/>
          <w:color w:val="000000"/>
          <w:spacing w:val="0"/>
          <w:sz w:val="21"/>
        </w:rPr>
        <w:t>.</w:t>
      </w:r>
      <w:r>
        <w:rPr>
          <w:rFonts w:ascii="QBVVRG+SimSun" w:hAnsi="QBVVRG+SimSun" w:cs="QBVVRG+SimSun"/>
          <w:color w:val="000000"/>
          <w:spacing w:val="0"/>
          <w:sz w:val="21"/>
        </w:rPr>
        <w:t>黏液减少，黏膜细胞</w:t>
      </w:r>
      <w:r>
        <w:rPr>
          <w:rFonts w:ascii="Times New Roman"/>
          <w:color w:val="000000"/>
          <w:spacing w:val="2"/>
          <w:sz w:val="21"/>
        </w:rPr>
        <w:t xml:space="preserve"> </w:t>
      </w:r>
      <w:r>
        <w:rPr>
          <w:rFonts w:ascii="Calibri"/>
          <w:color w:val="000000"/>
          <w:spacing w:val="0"/>
          <w:sz w:val="21"/>
        </w:rPr>
        <w:t>DNA</w:t>
      </w:r>
      <w:r>
        <w:rPr>
          <w:rFonts w:ascii="Times New Roman"/>
          <w:color w:val="000000"/>
          <w:spacing w:val="-1"/>
          <w:sz w:val="21"/>
        </w:rPr>
        <w:t xml:space="preserve"> </w:t>
      </w:r>
      <w:r>
        <w:rPr>
          <w:rFonts w:ascii="QBVVRG+SimSun" w:hAnsi="QBVVRG+SimSun" w:cs="QBVVRG+SimSun"/>
          <w:color w:val="000000"/>
          <w:spacing w:val="0"/>
          <w:sz w:val="21"/>
        </w:rPr>
        <w:t>合成不足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肥大细胞释放</w:t>
      </w:r>
      <w:r>
        <w:rPr>
          <w:rFonts w:ascii="Times New Roman"/>
          <w:color w:val="000000"/>
          <w:spacing w:val="-1"/>
          <w:sz w:val="21"/>
        </w:rPr>
        <w:t xml:space="preserve"> </w:t>
      </w:r>
      <w:r>
        <w:rPr>
          <w:rFonts w:ascii="Calibri"/>
          <w:color w:val="000000"/>
          <w:spacing w:val="0"/>
          <w:sz w:val="21"/>
        </w:rPr>
        <w:t>5-</w:t>
      </w:r>
      <w:r>
        <w:rPr>
          <w:rFonts w:ascii="QBVVRG+SimSun" w:hAnsi="QBVVRG+SimSun" w:cs="QBVVRG+SimSun"/>
          <w:color w:val="000000"/>
          <w:spacing w:val="0"/>
          <w:sz w:val="21"/>
        </w:rPr>
        <w:t>羟色胺和组织胺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胃壁细胞释放溶酶体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十二指肠液反流直接损害胃黏膜屏障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局部小静脉收缩，血流量减少，缺血缺氧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解析：十二指肠液反流直接损害胃黏膜屏障是胆汁反流性胃炎</w:t>
      </w:r>
      <w:r>
        <w:rPr>
          <w:rFonts w:ascii="Calibri"/>
          <w:color w:val="000000"/>
          <w:spacing w:val="1"/>
          <w:sz w:val="21"/>
        </w:rPr>
        <w:t>(</w:t>
      </w:r>
      <w:r>
        <w:rPr>
          <w:rFonts w:ascii="QBVVRG+SimSun" w:hAnsi="QBVVRG+SimSun" w:cs="QBVVRG+SimSun"/>
          <w:color w:val="000000"/>
          <w:spacing w:val="0"/>
          <w:sz w:val="21"/>
        </w:rPr>
        <w:t>化学性胃炎</w:t>
      </w:r>
      <w:r>
        <w:rPr>
          <w:rFonts w:ascii="Calibri"/>
          <w:color w:val="000000"/>
          <w:spacing w:val="1"/>
          <w:sz w:val="21"/>
        </w:rPr>
        <w:t>)</w:t>
      </w:r>
      <w:r>
        <w:rPr>
          <w:rFonts w:ascii="QBVVRG+SimSun" w:hAnsi="QBVVRG+SimSun" w:cs="QBVVRG+SimSun"/>
          <w:color w:val="000000"/>
          <w:spacing w:val="0"/>
          <w:sz w:val="21"/>
        </w:rPr>
        <w:t>的病理改变。</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165.(A1/A2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男，</w:t>
      </w:r>
      <w:r>
        <w:rPr>
          <w:rFonts w:ascii="Calibri"/>
          <w:color w:val="000000"/>
          <w:spacing w:val="-1"/>
          <w:sz w:val="21"/>
        </w:rPr>
        <w:t>43</w:t>
      </w:r>
      <w:r>
        <w:rPr>
          <w:rFonts w:ascii="Times New Roman"/>
          <w:color w:val="000000"/>
          <w:spacing w:val="3"/>
          <w:sz w:val="21"/>
        </w:rPr>
        <w:t xml:space="preserve"> </w:t>
      </w:r>
      <w:r>
        <w:rPr>
          <w:rFonts w:ascii="QBVVRG+SimSun" w:hAnsi="QBVVRG+SimSun" w:cs="QBVVRG+SimSun"/>
          <w:color w:val="000000"/>
          <w:spacing w:val="-1"/>
          <w:sz w:val="21"/>
        </w:rPr>
        <w:t>岁，上腹部饱胀不适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年。胃液分析提示胃酸分泌降低。胃镜活检</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胃窦黏膜萎缩，</w:t>
      </w:r>
      <w:r>
        <w:rPr>
          <w:rFonts w:ascii="Calibri"/>
          <w:color w:val="000000"/>
          <w:spacing w:val="0"/>
          <w:sz w:val="21"/>
        </w:rPr>
        <w:t>Hp(+)</w:t>
      </w:r>
      <w:r>
        <w:rPr>
          <w:rFonts w:ascii="QBVVRG+SimSun" w:hAnsi="QBVVRG+SimSun" w:cs="QBVVRG+SimSun"/>
          <w:color w:val="000000"/>
          <w:spacing w:val="0"/>
          <w:sz w:val="21"/>
        </w:rPr>
        <w:t>，可见肠上皮化生和轻度不典型增生。可能的诊断为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慢性浅表性胃炎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癌前病变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早期胃癌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慢性萎缩性胃炎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消化性溃疡</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治疗消化性溃疡，抑酸药中疗效最好是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米索前列醇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法莫替丁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派吡氮平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奥美拉唑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丙谷胺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w:t>
      </w:r>
      <w:r>
        <w:rPr>
          <w:rFonts w:ascii="Calibri"/>
          <w:color w:val="000000"/>
          <w:spacing w:val="0"/>
          <w:sz w:val="21"/>
        </w:rPr>
        <w:t>PPI</w:t>
      </w:r>
      <w:r>
        <w:rPr>
          <w:rFonts w:ascii="Times New Roman"/>
          <w:color w:val="000000"/>
          <w:spacing w:val="1"/>
          <w:sz w:val="21"/>
        </w:rPr>
        <w:t xml:space="preserve"> </w:t>
      </w:r>
      <w:r>
        <w:rPr>
          <w:rFonts w:ascii="QBVVRG+SimSun" w:hAnsi="QBVVRG+SimSun" w:cs="QBVVRG+SimSun"/>
          <w:color w:val="000000"/>
          <w:spacing w:val="0"/>
          <w:sz w:val="21"/>
        </w:rPr>
        <w:t>作用于壁细胞胃酸分泌终末步骤中的关键酶——</w:t>
      </w:r>
      <w:r>
        <w:rPr>
          <w:rFonts w:ascii="Calibri"/>
          <w:color w:val="000000"/>
          <w:spacing w:val="1"/>
          <w:sz w:val="21"/>
        </w:rPr>
        <w:t>H</w:t>
      </w:r>
      <w:r>
        <w:rPr>
          <w:rFonts w:ascii="QBVVRG+SimSun" w:hAnsi="QBVVRG+SimSun" w:cs="QBVVRG+SimSun"/>
          <w:color w:val="000000"/>
          <w:spacing w:val="1"/>
          <w:sz w:val="21"/>
        </w:rPr>
        <w:t>＋</w:t>
      </w:r>
      <w:r>
        <w:rPr>
          <w:rFonts w:ascii="Calibri"/>
          <w:color w:val="000000"/>
          <w:spacing w:val="0"/>
          <w:sz w:val="21"/>
        </w:rPr>
        <w:t>-K</w:t>
      </w:r>
      <w:r>
        <w:rPr>
          <w:rFonts w:ascii="QBVVRG+SimSun" w:hAnsi="QBVVRG+SimSun" w:cs="QBVVRG+SimSun"/>
          <w:color w:val="000000"/>
          <w:spacing w:val="-1"/>
          <w:sz w:val="21"/>
        </w:rPr>
        <w:t>＋</w:t>
      </w:r>
      <w:r>
        <w:rPr>
          <w:rFonts w:ascii="Calibri"/>
          <w:color w:val="000000"/>
          <w:spacing w:val="-5"/>
          <w:sz w:val="21"/>
        </w:rPr>
        <w:t>-ATP</w:t>
      </w:r>
      <w:r>
        <w:rPr>
          <w:rFonts w:ascii="Times New Roman"/>
          <w:color w:val="000000"/>
          <w:spacing w:val="5"/>
          <w:sz w:val="21"/>
        </w:rPr>
        <w:t xml:space="preserve"> </w:t>
      </w:r>
      <w:r>
        <w:rPr>
          <w:rFonts w:ascii="QBVVRG+SimSun" w:hAnsi="QBVVRG+SimSun" w:cs="QBVVRG+SimSun"/>
          <w:color w:val="000000"/>
          <w:spacing w:val="-6"/>
          <w:sz w:val="21"/>
        </w:rPr>
        <w:t>酶，使其不可逆地失</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去活性，导致壁细胞内的</w:t>
      </w:r>
      <w:r>
        <w:rPr>
          <w:rFonts w:ascii="Times New Roman"/>
          <w:color w:val="000000"/>
          <w:spacing w:val="3"/>
          <w:sz w:val="21"/>
        </w:rPr>
        <w:t xml:space="preserve"> </w:t>
      </w:r>
      <w:r>
        <w:rPr>
          <w:rFonts w:ascii="Calibri"/>
          <w:color w:val="000000"/>
          <w:spacing w:val="-1"/>
          <w:sz w:val="21"/>
        </w:rPr>
        <w:t>H</w:t>
      </w:r>
      <w:r>
        <w:rPr>
          <w:rFonts w:ascii="QBVVRG+SimSun" w:hAnsi="QBVVRG+SimSun" w:cs="QBVVRG+SimSun"/>
          <w:color w:val="000000"/>
          <w:spacing w:val="-1"/>
          <w:sz w:val="21"/>
        </w:rPr>
        <w:t>＋不能转移至胃腔中而抑制胃酸分泌。因此</w:t>
      </w:r>
      <w:r>
        <w:rPr>
          <w:rFonts w:ascii="Times New Roman"/>
          <w:color w:val="000000"/>
          <w:spacing w:val="2"/>
          <w:sz w:val="21"/>
        </w:rPr>
        <w:t xml:space="preserve"> </w:t>
      </w:r>
      <w:r>
        <w:rPr>
          <w:rFonts w:ascii="Calibri"/>
          <w:color w:val="000000"/>
          <w:spacing w:val="0"/>
          <w:sz w:val="21"/>
        </w:rPr>
        <w:t>PPI</w:t>
      </w:r>
      <w:r>
        <w:rPr>
          <w:rFonts w:ascii="Times New Roman"/>
          <w:color w:val="000000"/>
          <w:spacing w:val="1"/>
          <w:sz w:val="21"/>
        </w:rPr>
        <w:t xml:space="preserve"> </w:t>
      </w:r>
      <w:r>
        <w:rPr>
          <w:rFonts w:ascii="QBVVRG+SimSun" w:hAnsi="QBVVRG+SimSun" w:cs="QBVVRG+SimSun"/>
          <w:color w:val="000000"/>
          <w:spacing w:val="0"/>
          <w:sz w:val="21"/>
        </w:rPr>
        <w:t>抑制胃酸分泌作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用比</w:t>
      </w:r>
      <w:r>
        <w:rPr>
          <w:rFonts w:ascii="Times New Roman"/>
          <w:color w:val="000000"/>
          <w:spacing w:val="3"/>
          <w:sz w:val="21"/>
        </w:rPr>
        <w:t xml:space="preserve"> </w:t>
      </w:r>
      <w:r>
        <w:rPr>
          <w:rFonts w:ascii="Calibri"/>
          <w:color w:val="000000"/>
          <w:spacing w:val="0"/>
          <w:sz w:val="21"/>
        </w:rPr>
        <w:t>H2RA</w:t>
      </w:r>
      <w:r>
        <w:rPr>
          <w:rFonts w:ascii="Times New Roman"/>
          <w:color w:val="000000"/>
          <w:spacing w:val="-1"/>
          <w:sz w:val="21"/>
        </w:rPr>
        <w:t xml:space="preserve"> </w:t>
      </w:r>
      <w:r>
        <w:rPr>
          <w:rFonts w:ascii="QBVVRG+SimSun" w:hAnsi="QBVVRG+SimSun" w:cs="QBVVRG+SimSun"/>
          <w:color w:val="000000"/>
          <w:spacing w:val="0"/>
          <w:sz w:val="21"/>
        </w:rPr>
        <w:t>更强，且作用持久。</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167.(A1/A2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有关胃泌素下列哪项是错误的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刺激壁细胞分泌盐酸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促进胃运动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促进胃黏膜生长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促进黏液细胞分泌黏液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由</w:t>
      </w:r>
      <w:r>
        <w:rPr>
          <w:rFonts w:ascii="Times New Roman"/>
          <w:color w:val="000000"/>
          <w:spacing w:val="-1"/>
          <w:sz w:val="21"/>
        </w:rPr>
        <w:t xml:space="preserve"> </w:t>
      </w:r>
      <w:r>
        <w:rPr>
          <w:rFonts w:ascii="Calibri"/>
          <w:color w:val="000000"/>
          <w:spacing w:val="0"/>
          <w:sz w:val="21"/>
        </w:rPr>
        <w:t>G</w:t>
      </w:r>
      <w:r>
        <w:rPr>
          <w:rFonts w:ascii="Times New Roman"/>
          <w:color w:val="000000"/>
          <w:spacing w:val="0"/>
          <w:sz w:val="21"/>
        </w:rPr>
        <w:t xml:space="preserve"> </w:t>
      </w:r>
      <w:r>
        <w:rPr>
          <w:rFonts w:ascii="QBVVRG+SimSun" w:hAnsi="QBVVRG+SimSun" w:cs="QBVVRG+SimSun"/>
          <w:color w:val="000000"/>
          <w:spacing w:val="0"/>
          <w:sz w:val="21"/>
        </w:rPr>
        <w:t>细胞释放</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解析：胃泌素是由胃幽门窦部黏膜内</w:t>
      </w:r>
      <w:r>
        <w:rPr>
          <w:rFonts w:ascii="Times New Roman"/>
          <w:color w:val="000000"/>
          <w:spacing w:val="2"/>
          <w:sz w:val="21"/>
        </w:rPr>
        <w:t xml:space="preserve"> </w:t>
      </w:r>
      <w:r>
        <w:rPr>
          <w:rFonts w:ascii="Calibri"/>
          <w:color w:val="000000"/>
          <w:spacing w:val="0"/>
          <w:sz w:val="21"/>
        </w:rPr>
        <w:t>G</w:t>
      </w:r>
      <w:r>
        <w:rPr>
          <w:rFonts w:ascii="Times New Roman"/>
          <w:color w:val="000000"/>
          <w:spacing w:val="0"/>
          <w:sz w:val="21"/>
        </w:rPr>
        <w:t xml:space="preserve"> </w:t>
      </w:r>
      <w:r>
        <w:rPr>
          <w:rFonts w:ascii="QBVVRG+SimSun" w:hAnsi="QBVVRG+SimSun" w:cs="QBVVRG+SimSun"/>
          <w:color w:val="000000"/>
          <w:spacing w:val="0"/>
          <w:sz w:val="21"/>
        </w:rPr>
        <w:t>细胞分泌的，主要生理作用是刺激胃底腺的壁细胞</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和主细胞分泌胃液、胃酸和胃蛋白酶。此外，还有促进食管下括约肌收缩及抑制小肠对盐和</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水的吸收作用。对胃黏膜上皮细胞的更新和生长也有作用，但不能促进黏液分泌。</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168.(A1/A2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与胃酸分泌无关的因素是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组胺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乙酰胆碱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胃泌素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生长抑素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胃蛋白酶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解析：分泌</w:t>
      </w:r>
      <w:r>
        <w:rPr>
          <w:rFonts w:ascii="Times New Roman"/>
          <w:color w:val="000000"/>
          <w:spacing w:val="-1"/>
          <w:sz w:val="21"/>
        </w:rPr>
        <w:t xml:space="preserve"> </w:t>
      </w:r>
      <w:r>
        <w:rPr>
          <w:rFonts w:ascii="Calibri"/>
          <w:color w:val="000000"/>
          <w:spacing w:val="0"/>
          <w:sz w:val="21"/>
        </w:rPr>
        <w:t>H+</w:t>
      </w:r>
      <w:r>
        <w:rPr>
          <w:rFonts w:ascii="QBVVRG+SimSun" w:hAnsi="QBVVRG+SimSun" w:cs="QBVVRG+SimSun"/>
          <w:color w:val="000000"/>
          <w:spacing w:val="0"/>
          <w:sz w:val="21"/>
        </w:rPr>
        <w:t>的壁细胞表面有三种兴奋性受体——组织胺</w:t>
      </w:r>
      <w:r>
        <w:rPr>
          <w:rFonts w:ascii="Calibri"/>
          <w:color w:val="000000"/>
          <w:spacing w:val="0"/>
          <w:sz w:val="21"/>
        </w:rPr>
        <w:t>(histamine)</w:t>
      </w:r>
      <w:r>
        <w:rPr>
          <w:rFonts w:ascii="QBVVRG+SimSun" w:hAnsi="QBVVRG+SimSun" w:cs="QBVVRG+SimSun"/>
          <w:color w:val="000000"/>
          <w:spacing w:val="0"/>
          <w:sz w:val="21"/>
        </w:rPr>
        <w:t>、胃泌素</w:t>
      </w:r>
      <w:r>
        <w:rPr>
          <w:rFonts w:ascii="Calibri"/>
          <w:color w:val="000000"/>
          <w:spacing w:val="-1"/>
          <w:sz w:val="21"/>
        </w:rPr>
        <w:t>(gastrin)</w:t>
      </w:r>
      <w:r>
        <w:rPr>
          <w:rFonts w:ascii="QBVVRG+SimSun" w:hAnsi="QBVVRG+SimSun" w:cs="QBVVRG+SimSun"/>
          <w:color w:val="000000"/>
          <w:spacing w:val="-1"/>
          <w:sz w:val="21"/>
        </w:rPr>
        <w:t>及乙</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酰胆碱</w:t>
      </w:r>
      <w:r>
        <w:rPr>
          <w:rFonts w:ascii="Calibri"/>
          <w:color w:val="000000"/>
          <w:spacing w:val="0"/>
          <w:sz w:val="21"/>
        </w:rPr>
        <w:t>(acetylcholine)</w:t>
      </w:r>
      <w:r>
        <w:rPr>
          <w:rFonts w:ascii="QBVVRG+SimSun" w:hAnsi="QBVVRG+SimSun" w:cs="QBVVRG+SimSun"/>
          <w:color w:val="000000"/>
          <w:spacing w:val="0"/>
          <w:sz w:val="21"/>
        </w:rPr>
        <w:t>受体，另有两种抑制性受体——生长抑素和前列腺素受体。</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169.(A1/A2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女性，</w:t>
      </w:r>
      <w:r>
        <w:rPr>
          <w:rFonts w:ascii="Calibri"/>
          <w:color w:val="000000"/>
          <w:spacing w:val="-1"/>
          <w:sz w:val="21"/>
        </w:rPr>
        <w:t>49</w:t>
      </w:r>
      <w:r>
        <w:rPr>
          <w:rFonts w:ascii="Times New Roman"/>
          <w:color w:val="000000"/>
          <w:spacing w:val="3"/>
          <w:sz w:val="21"/>
        </w:rPr>
        <w:t xml:space="preserve"> </w:t>
      </w:r>
      <w:r>
        <w:rPr>
          <w:rFonts w:ascii="QBVVRG+SimSun" w:hAnsi="QBVVRG+SimSun" w:cs="QBVVRG+SimSun"/>
          <w:color w:val="000000"/>
          <w:spacing w:val="0"/>
          <w:sz w:val="21"/>
        </w:rPr>
        <w:t>岁，慢性上腹痛</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年。近</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个月来，胃泌酸功能检查减低，胃镜</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复查仍显示胃黏膜萎缩，但活检新发现有灶性胃黏膜细胞呈中至重度不典型增生。应考虑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病情无变化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癌前病变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早期胃癌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病情稳定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恢复期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解析：不典型增生属于癌前病变。</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45</w:t>
      </w:r>
      <w:r>
        <w:rPr>
          <w:rFonts w:ascii="Times New Roman"/>
          <w:color w:val="000000"/>
          <w:spacing w:val="3"/>
          <w:sz w:val="21"/>
        </w:rPr>
        <w:t xml:space="preserve"> </w:t>
      </w:r>
      <w:r>
        <w:rPr>
          <w:rFonts w:ascii="QBVVRG+SimSun" w:hAnsi="QBVVRG+SimSun" w:cs="QBVVRG+SimSun"/>
          <w:color w:val="000000"/>
          <w:spacing w:val="0"/>
          <w:sz w:val="21"/>
        </w:rPr>
        <w:t>岁，平素身体健康，近</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0"/>
          <w:sz w:val="21"/>
        </w:rPr>
        <w:t>个月出现上腹饱胀不适，偶有隐痛，伴</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食欲缺乏，近</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天有黑粪，最有诊断意义的检查是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粪便隐血试验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胃液分析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BVVRG+SimSun" w:hAnsi="QBVVRG+SimSun" w:cs="QBVVRG+SimSun"/>
          <w:color w:val="000000"/>
          <w:spacing w:val="0"/>
          <w:sz w:val="21"/>
        </w:rPr>
        <w:t>线钡餐检查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胃镜</w:t>
      </w:r>
      <w:r>
        <w:rPr>
          <w:rFonts w:ascii="Calibri"/>
          <w:color w:val="000000"/>
          <w:spacing w:val="-1"/>
          <w:sz w:val="21"/>
        </w:rPr>
        <w:t>+</w:t>
      </w:r>
      <w:r>
        <w:rPr>
          <w:rFonts w:ascii="QBVVRG+SimSun" w:hAnsi="QBVVRG+SimSun" w:cs="QBVVRG+SimSun"/>
          <w:color w:val="000000"/>
          <w:spacing w:val="-1"/>
          <w:sz w:val="21"/>
        </w:rPr>
        <w:t>活检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6"/>
          <w:sz w:val="21"/>
        </w:rPr>
        <w:t>解析：患者为中年男性，近</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5"/>
          <w:sz w:val="21"/>
        </w:rPr>
        <w:t>个月来出现上腹部不适、隐痛，黑粪。从患者年龄、性别考虑，</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患者为胃癌高发人群，且有腹痛、黑粪等症状，强烈建议行胃镜</w:t>
      </w:r>
      <w:r>
        <w:rPr>
          <w:rFonts w:ascii="Calibri"/>
          <w:color w:val="000000"/>
          <w:spacing w:val="-1"/>
          <w:sz w:val="21"/>
        </w:rPr>
        <w:t>+</w:t>
      </w:r>
      <w:r>
        <w:rPr>
          <w:rFonts w:ascii="QBVVRG+SimSun" w:hAnsi="QBVVRG+SimSun" w:cs="QBVVRG+SimSun"/>
          <w:color w:val="000000"/>
          <w:spacing w:val="0"/>
          <w:sz w:val="21"/>
        </w:rPr>
        <w:t>活检以排除胃癌。</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171.(A1/A2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42</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个月来乏力、尿少、腹胀，但胃口尚好，无腹泻，无肝炎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0"/>
          <w:sz w:val="21"/>
        </w:rPr>
        <w:t>史，无消化道出血史，有饮酒嗜好，每日黄酒</w:t>
      </w:r>
      <w:r>
        <w:rPr>
          <w:rFonts w:ascii="Times New Roman"/>
          <w:color w:val="000000"/>
          <w:spacing w:val="1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两共</w:t>
      </w:r>
      <w:r>
        <w:rPr>
          <w:rFonts w:ascii="Times New Roman"/>
          <w:color w:val="000000"/>
          <w:spacing w:val="3"/>
          <w:sz w:val="21"/>
        </w:rPr>
        <w:t xml:space="preserve"> </w:t>
      </w:r>
      <w:r>
        <w:rPr>
          <w:rFonts w:ascii="Calibri"/>
          <w:color w:val="000000"/>
          <w:spacing w:val="0"/>
          <w:sz w:val="21"/>
        </w:rPr>
        <w:t>6</w:t>
      </w:r>
      <w:r>
        <w:rPr>
          <w:rFonts w:ascii="Times New Roman"/>
          <w:color w:val="000000"/>
          <w:spacing w:val="-1"/>
          <w:sz w:val="21"/>
        </w:rPr>
        <w:t xml:space="preserve"> </w:t>
      </w:r>
      <w:r>
        <w:rPr>
          <w:rFonts w:ascii="QBVVRG+SimSun" w:hAnsi="QBVVRG+SimSun" w:cs="QBVVRG+SimSun"/>
          <w:color w:val="000000"/>
          <w:spacing w:val="-16"/>
          <w:sz w:val="21"/>
        </w:rPr>
        <w:t>年。查体</w:t>
      </w:r>
      <w:r>
        <w:rPr>
          <w:rFonts w:ascii="Calibri"/>
          <w:color w:val="000000"/>
          <w:spacing w:val="-1"/>
          <w:sz w:val="21"/>
        </w:rPr>
        <w:t>:</w:t>
      </w:r>
      <w:r>
        <w:rPr>
          <w:rFonts w:ascii="QBVVRG+SimSun" w:hAnsi="QBVVRG+SimSun" w:cs="QBVVRG+SimSun"/>
          <w:color w:val="000000"/>
          <w:spacing w:val="0"/>
          <w:sz w:val="21"/>
        </w:rPr>
        <w:t>血浆白蛋白</w:t>
      </w:r>
      <w:r>
        <w:rPr>
          <w:rFonts w:ascii="Times New Roman"/>
          <w:color w:val="000000"/>
          <w:spacing w:val="-1"/>
          <w:sz w:val="21"/>
        </w:rPr>
        <w:t xml:space="preserve"> </w:t>
      </w:r>
      <w:r>
        <w:rPr>
          <w:rFonts w:ascii="Calibri"/>
          <w:color w:val="000000"/>
          <w:spacing w:val="2"/>
          <w:sz w:val="21"/>
        </w:rPr>
        <w:t>29g/L</w:t>
      </w:r>
      <w:r>
        <w:rPr>
          <w:rFonts w:ascii="QBVVRG+SimSun" w:hAnsi="QBVVRG+SimSun" w:cs="QBVVRG+SimSun"/>
          <w:color w:val="000000"/>
          <w:spacing w:val="-64"/>
          <w:sz w:val="21"/>
        </w:rPr>
        <w:t>；</w:t>
      </w:r>
      <w:r>
        <w:rPr>
          <w:rFonts w:ascii="Calibri"/>
          <w:color w:val="000000"/>
          <w:spacing w:val="0"/>
          <w:sz w:val="21"/>
        </w:rPr>
        <w:t>HBsAg(+)</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超示有少量腹水。应诊断为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酒精性肝硬化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隐源性肝硬化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肝炎后肝硬化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肝硬化代偿期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肝炎后肝硬化失代偿期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w:t>
      </w:r>
      <w:r>
        <w:rPr>
          <w:rFonts w:ascii="Calibri"/>
          <w:color w:val="000000"/>
          <w:spacing w:val="0"/>
          <w:sz w:val="21"/>
        </w:rPr>
        <w:t>HBsAg(+)</w:t>
      </w:r>
      <w:r>
        <w:rPr>
          <w:rFonts w:ascii="QBVVRG+SimSun" w:hAnsi="QBVVRG+SimSun" w:cs="QBVVRG+SimSun"/>
          <w:color w:val="000000"/>
          <w:spacing w:val="-3"/>
          <w:sz w:val="21"/>
        </w:rPr>
        <w:t>乙型肝炎病毒重叠感染，通常为慢性活动性肝炎演变而来，称肝炎后肝硬化。</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血浆白蛋白</w:t>
      </w:r>
      <w:r>
        <w:rPr>
          <w:rFonts w:ascii="Times New Roman"/>
          <w:color w:val="000000"/>
          <w:spacing w:val="-1"/>
          <w:sz w:val="21"/>
        </w:rPr>
        <w:t xml:space="preserve"> </w:t>
      </w:r>
      <w:r>
        <w:rPr>
          <w:rFonts w:ascii="Calibri"/>
          <w:color w:val="000000"/>
          <w:spacing w:val="1"/>
          <w:sz w:val="21"/>
        </w:rPr>
        <w:t>29g/L</w:t>
      </w:r>
      <w:r>
        <w:rPr>
          <w:rFonts w:ascii="Times New Roman"/>
          <w:color w:val="000000"/>
          <w:spacing w:val="2"/>
          <w:sz w:val="21"/>
        </w:rPr>
        <w:t xml:space="preserve"> </w:t>
      </w:r>
      <w:r>
        <w:rPr>
          <w:rFonts w:ascii="QBVVRG+SimSun" w:hAnsi="QBVVRG+SimSun" w:cs="QBVVRG+SimSun"/>
          <w:color w:val="000000"/>
          <w:spacing w:val="0"/>
          <w:sz w:val="21"/>
        </w:rPr>
        <w:t>和</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超示有少量腹水为失代偿期</w:t>
      </w:r>
      <w:r>
        <w:rPr>
          <w:rFonts w:ascii="Calibri"/>
          <w:color w:val="000000"/>
          <w:spacing w:val="1"/>
          <w:sz w:val="21"/>
        </w:rPr>
        <w:t>(</w:t>
      </w:r>
      <w:r>
        <w:rPr>
          <w:rFonts w:ascii="QBVVRG+SimSun" w:hAnsi="QBVVRG+SimSun" w:cs="QBVVRG+SimSun"/>
          <w:color w:val="000000"/>
          <w:spacing w:val="0"/>
          <w:sz w:val="21"/>
        </w:rPr>
        <w:t>肝功能减退所致</w:t>
      </w:r>
      <w:r>
        <w:rPr>
          <w:rFonts w:ascii="Calibri"/>
          <w:color w:val="000000"/>
          <w:spacing w:val="1"/>
          <w:sz w:val="21"/>
        </w:rPr>
        <w:t>)</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172.(A1/A2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在治疗肝硬化腹水时，如利尿过猛，尿量过多，最易诱发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上消化道出血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自发性腹膜炎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急性肾衰竭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肝性脑病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代谢性酸中毒</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解析：在治疗肝硬化腹水时，如利尿过猛，尿量过多，引起低血钾，诱发肝性脑病。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173.(A1/A2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50</w:t>
      </w:r>
      <w:r>
        <w:rPr>
          <w:rFonts w:ascii="Times New Roman"/>
          <w:color w:val="000000"/>
          <w:spacing w:val="3"/>
          <w:sz w:val="21"/>
        </w:rPr>
        <w:t xml:space="preserve"> </w:t>
      </w:r>
      <w:r>
        <w:rPr>
          <w:rFonts w:ascii="QBVVRG+SimSun" w:hAnsi="QBVVRG+SimSun" w:cs="QBVVRG+SimSun"/>
          <w:color w:val="000000"/>
          <w:spacing w:val="0"/>
          <w:sz w:val="21"/>
        </w:rPr>
        <w:t>岁，慢性肝病</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QBVVRG+SimSun" w:hAnsi="QBVVRG+SimSun" w:cs="QBVVRG+SimSun"/>
          <w:color w:val="000000"/>
          <w:spacing w:val="0"/>
          <w:sz w:val="21"/>
        </w:rPr>
        <w:t>年，呕血</w:t>
      </w:r>
      <w:r>
        <w:rPr>
          <w:rFonts w:ascii="Times New Roman"/>
          <w:color w:val="000000"/>
          <w:spacing w:val="2"/>
          <w:sz w:val="21"/>
        </w:rPr>
        <w:t xml:space="preserve"> </w:t>
      </w:r>
      <w:r>
        <w:rPr>
          <w:rFonts w:ascii="Calibri"/>
          <w:color w:val="000000"/>
          <w:spacing w:val="0"/>
          <w:sz w:val="21"/>
        </w:rPr>
        <w:t>30ml</w:t>
      </w:r>
      <w:r>
        <w:rPr>
          <w:rFonts w:ascii="QBVVRG+SimSun" w:hAnsi="QBVVRG+SimSun" w:cs="QBVVRG+SimSun"/>
          <w:color w:val="000000"/>
          <w:spacing w:val="0"/>
          <w:sz w:val="21"/>
        </w:rPr>
        <w:t>，查体，巩膜轻度黄染，腹软无</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压痛，肝肋下未扪及移动性浊音阳性，最可能的诊断是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胆道出血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十二指肠溃疡出血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胃癌出血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食管静脉曲张破裂出血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胃息肉出血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2"/>
          <w:sz w:val="21"/>
        </w:rPr>
        <w:t>女，</w:t>
      </w:r>
      <w:r>
        <w:rPr>
          <w:rFonts w:ascii="Calibri"/>
          <w:color w:val="000000"/>
          <w:spacing w:val="-1"/>
          <w:sz w:val="21"/>
        </w:rPr>
        <w:t>43</w:t>
      </w:r>
      <w:r>
        <w:rPr>
          <w:rFonts w:ascii="Times New Roman"/>
          <w:color w:val="000000"/>
          <w:spacing w:val="3"/>
          <w:sz w:val="21"/>
        </w:rPr>
        <w:t xml:space="preserve"> </w:t>
      </w:r>
      <w:r>
        <w:rPr>
          <w:rFonts w:ascii="QBVVRG+SimSun" w:hAnsi="QBVVRG+SimSun" w:cs="QBVVRG+SimSun"/>
          <w:color w:val="000000"/>
          <w:spacing w:val="-2"/>
          <w:sz w:val="21"/>
        </w:rPr>
        <w:t>岁，</w:t>
      </w:r>
      <w:r>
        <w:rPr>
          <w:rFonts w:ascii="Calibri"/>
          <w:color w:val="000000"/>
          <w:spacing w:val="-1"/>
          <w:sz w:val="21"/>
        </w:rPr>
        <w:t>12</w:t>
      </w:r>
      <w:r>
        <w:rPr>
          <w:rFonts w:ascii="Times New Roman"/>
          <w:color w:val="000000"/>
          <w:spacing w:val="0"/>
          <w:sz w:val="21"/>
        </w:rPr>
        <w:t xml:space="preserve"> </w:t>
      </w:r>
      <w:r>
        <w:rPr>
          <w:rFonts w:ascii="QBVVRG+SimSun" w:hAnsi="QBVVRG+SimSun" w:cs="QBVVRG+SimSun"/>
          <w:color w:val="000000"/>
          <w:spacing w:val="0"/>
          <w:sz w:val="21"/>
        </w:rPr>
        <w:t>小时以来呕吐咖啡样物约</w:t>
      </w:r>
      <w:r>
        <w:rPr>
          <w:rFonts w:ascii="Times New Roman"/>
          <w:color w:val="000000"/>
          <w:spacing w:val="-1"/>
          <w:sz w:val="21"/>
        </w:rPr>
        <w:t xml:space="preserve"> </w:t>
      </w:r>
      <w:r>
        <w:rPr>
          <w:rFonts w:ascii="Calibri"/>
          <w:color w:val="000000"/>
          <w:spacing w:val="0"/>
          <w:sz w:val="21"/>
        </w:rPr>
        <w:t>1200ml</w:t>
      </w:r>
      <w:r>
        <w:rPr>
          <w:rFonts w:ascii="QBVVRG+SimSun" w:hAnsi="QBVVRG+SimSun" w:cs="QBVVRG+SimSun"/>
          <w:color w:val="000000"/>
          <w:spacing w:val="-2"/>
          <w:sz w:val="21"/>
        </w:rPr>
        <w:t>。查体</w:t>
      </w:r>
      <w:r>
        <w:rPr>
          <w:rFonts w:ascii="Calibri"/>
          <w:color w:val="000000"/>
          <w:spacing w:val="-1"/>
          <w:sz w:val="21"/>
        </w:rPr>
        <w:t>:</w:t>
      </w:r>
      <w:r>
        <w:rPr>
          <w:rFonts w:ascii="QBVVRG+SimSun" w:hAnsi="QBVVRG+SimSun" w:cs="QBVVRG+SimSun"/>
          <w:color w:val="000000"/>
          <w:spacing w:val="-1"/>
          <w:sz w:val="21"/>
        </w:rPr>
        <w:t>脉搏</w:t>
      </w:r>
      <w:r>
        <w:rPr>
          <w:rFonts w:ascii="Times New Roman"/>
          <w:color w:val="000000"/>
          <w:spacing w:val="3"/>
          <w:sz w:val="21"/>
        </w:rPr>
        <w:t xml:space="preserve"> </w:t>
      </w:r>
      <w:r>
        <w:rPr>
          <w:rFonts w:ascii="Calibri"/>
          <w:color w:val="000000"/>
          <w:spacing w:val="-1"/>
          <w:sz w:val="21"/>
        </w:rPr>
        <w:t>128</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2"/>
          <w:sz w:val="21"/>
        </w:rPr>
        <w:t>分，血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压</w:t>
      </w:r>
      <w:r>
        <w:rPr>
          <w:rFonts w:ascii="Times New Roman"/>
          <w:color w:val="000000"/>
          <w:spacing w:val="-1"/>
          <w:sz w:val="21"/>
        </w:rPr>
        <w:t xml:space="preserve"> </w:t>
      </w:r>
      <w:r>
        <w:rPr>
          <w:rFonts w:ascii="Calibri"/>
          <w:color w:val="000000"/>
          <w:spacing w:val="0"/>
          <w:sz w:val="21"/>
        </w:rPr>
        <w:t>80/45mmHg</w:t>
      </w:r>
      <w:r>
        <w:rPr>
          <w:rFonts w:ascii="QBVVRG+SimSun" w:hAnsi="QBVVRG+SimSun" w:cs="QBVVRG+SimSun"/>
          <w:color w:val="000000"/>
          <w:spacing w:val="0"/>
          <w:sz w:val="21"/>
        </w:rPr>
        <w:t>，首要的处理为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抗休克治疗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上消化道造影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气管插管术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胃镜检查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给予肝性脑病患者肠道抗生素的主要目的是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抑制肠道细菌生长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减少真菌繁殖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预防自发性腹膜炎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预防肠道继发性感染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消除细菌毒素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解析：口服不易吸收的抗生素可以抑制肠道产尿素酶细菌的生长。</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口服乳果糖治疗肝性脑病的机制是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分解为乳糖、果糖，</w:t>
      </w:r>
      <w:r>
        <w:rPr>
          <w:rFonts w:ascii="Calibri"/>
          <w:color w:val="000000"/>
          <w:spacing w:val="-1"/>
          <w:sz w:val="21"/>
        </w:rPr>
        <w:t>NH3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乳果糖呈酸性，增加氨排出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乳果糖与</w:t>
      </w:r>
      <w:r>
        <w:rPr>
          <w:rFonts w:ascii="Times New Roman"/>
          <w:color w:val="000000"/>
          <w:spacing w:val="2"/>
          <w:sz w:val="21"/>
        </w:rPr>
        <w:t xml:space="preserve"> </w:t>
      </w:r>
      <w:r>
        <w:rPr>
          <w:rFonts w:ascii="Calibri"/>
          <w:color w:val="000000"/>
          <w:spacing w:val="-1"/>
          <w:sz w:val="21"/>
        </w:rPr>
        <w:t>NH3</w:t>
      </w:r>
      <w:r>
        <w:rPr>
          <w:rFonts w:ascii="Times New Roman"/>
          <w:color w:val="000000"/>
          <w:spacing w:val="3"/>
          <w:sz w:val="21"/>
        </w:rPr>
        <w:t xml:space="preserve"> </w:t>
      </w:r>
      <w:r>
        <w:rPr>
          <w:rFonts w:ascii="QBVVRG+SimSun" w:hAnsi="QBVVRG+SimSun" w:cs="QBVVRG+SimSun"/>
          <w:color w:val="000000"/>
          <w:spacing w:val="-1"/>
          <w:sz w:val="21"/>
        </w:rPr>
        <w:t>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促进胃肠运动，排毒增加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抑制肠菌生长和氨的形成与吸收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解析：乳果糖口服后在结肠中被细菌分解为乳酸和醋酸，使肠腔呈酸性，不仅可以抑制肠道</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产尿素酶细菌的生长，还可以减少氨的吸收，并促进血液里氨向肠腔的弥散。</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原发性肝癌主要应鉴别的疾病是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肝硬变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慢性肝炎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肝内胆管结石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多囊肝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肝肉瘤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对肝癌最有诊断价值的辅助检查项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自身抗体测定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甲胎蛋白测定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癌胚抗原测定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谷丙转氨酶测定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脂肪平衡试验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179.(A1/A2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胆囊结石反复诱发急性胆囊炎最可靠的治疗是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抗生素治疗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口服溶石剂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口服中药排石汤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手术切除胆囊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碎石治疗</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解析：单纯性胆囊炎病人采用非手术或手术治疗均可。化脓性胆囊炎应尽早手术以防止穿孔。</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胆囊切除术适应证包括胆囊结石，急、慢性胆囊炎，胆囊息肉，胆囊肿瘤等。所以胆囊结石</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反复诱发急性胆囊炎应首选胆囊切除术。故本题应选</w:t>
      </w:r>
      <w:r>
        <w:rPr>
          <w:rFonts w:ascii="Times New Roman"/>
          <w:color w:val="000000"/>
          <w:spacing w:val="-1"/>
          <w:sz w:val="21"/>
        </w:rPr>
        <w:t xml:space="preserve"> </w:t>
      </w:r>
      <w:r>
        <w:rPr>
          <w:rFonts w:ascii="Calibri"/>
          <w:color w:val="000000"/>
          <w:spacing w:val="0"/>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180.(A1/A2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急性胆道感染常见的严重并发症不包括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硬化性胆管炎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胆道出血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肝脓肿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解析：急性胆道感染的并发症有胆道出血、急性胰腺炎、胆管炎性狭窄、胆源性肝脓肿、感</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染性休克。硬化性胆管炎是一种原因不明的非细菌性胆管慢性炎性狭窄的病变。故急性胆道</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感染常见的严重并发症不包括硬化性胆管炎，所以，本题应选</w:t>
      </w:r>
      <w:r>
        <w:rPr>
          <w:rFonts w:ascii="Times New Roman"/>
          <w:color w:val="000000"/>
          <w:spacing w:val="-1"/>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181.(A1/A2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该病人若行</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超检查，观察重点应是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胆囊结石的数量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胆囊壁的厚度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胆管壁的厚度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肝脏的大小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胆囊及胆管的大小</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182.(B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急性胆囊炎疼痛是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阵发性绞痛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持续性疼痛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持续性疼痛阵发性加剧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持续闷胀痛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钻顶样绞痛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183.(A1/A2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黄疸患者合并肿大而无触痛的胆囊时，最可能是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肝癌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慢性胆囊炎、胆囊积水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胆囊颈部结石嵌顿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中下段胆管癌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胆总管下段结石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解析：此为无痛性黄疸，是胆管癌的表现。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184.(B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)Charcot</w:t>
      </w:r>
      <w:r>
        <w:rPr>
          <w:rFonts w:ascii="Times New Roman"/>
          <w:color w:val="000000"/>
          <w:spacing w:val="0"/>
          <w:sz w:val="21"/>
        </w:rPr>
        <w:t xml:space="preserve"> </w:t>
      </w:r>
      <w:r>
        <w:rPr>
          <w:rFonts w:ascii="QBVVRG+SimSun" w:hAnsi="QBVVRG+SimSun" w:cs="QBVVRG+SimSun"/>
          <w:color w:val="000000"/>
          <w:spacing w:val="0"/>
          <w:sz w:val="21"/>
        </w:rPr>
        <w:t>三联征出现在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急性化脓性胆囊炎</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B.AOSC</w:t>
      </w:r>
    </w:p>
    <w:p>
      <w:pPr>
        <w:spacing w:before="50"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急性出血性坏死性胰腺炎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急性坏死性小肠炎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绞窄性小肠梗阻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185.(A1/A2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为预防急性胰腺炎的发生应注意哪项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戒烟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少食脂肪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餐后剧烈运动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戒酒及避免暴饮暴食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避免精神紧张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解析：酒精和暴饮暴食是最常见的胰腺炎诱因，预防急性胰腺炎应该戒酒及避免暴饮暴食。</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186.(A1/A2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急性胰腺炎一般在起病后几个小时血清淀粉酶开始升高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半小时内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C.6</w:t>
      </w:r>
      <w:r>
        <w:rPr>
          <w:rFonts w:ascii="Times New Roman"/>
          <w:color w:val="000000"/>
          <w:spacing w:val="3"/>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w:t>
      </w:r>
      <w:r>
        <w:rPr>
          <w:rFonts w:ascii="Times New Roman"/>
          <w:color w:val="000000"/>
          <w:spacing w:val="1"/>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E.48</w:t>
      </w:r>
      <w:r>
        <w:rPr>
          <w:rFonts w:ascii="Times New Roman"/>
          <w:color w:val="000000"/>
          <w:spacing w:val="0"/>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43" o:spid="_x0000_s106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187.(B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腹痛突然加剧，腹肌紧张，肝浊音界消失常见于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溃疡穿孔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胰头癌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急性肠梗阻‘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188.(B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κ</w:t>
      </w:r>
      <w:r>
        <w:rPr>
          <w:rFonts w:ascii="Calibri"/>
          <w:color w:val="000000"/>
          <w:spacing w:val="-1"/>
          <w:sz w:val="21"/>
        </w:rPr>
        <w:t>-ras</w:t>
      </w:r>
      <w:r>
        <w:rPr>
          <w:rFonts w:ascii="Times New Roman"/>
          <w:color w:val="000000"/>
          <w:spacing w:val="-2"/>
          <w:sz w:val="21"/>
        </w:rPr>
        <w:t xml:space="preserve"> </w:t>
      </w:r>
      <w:r>
        <w:rPr>
          <w:rFonts w:ascii="QBVVRG+SimSun" w:hAnsi="QBVVRG+SimSun" w:cs="QBVVRG+SimSun"/>
          <w:color w:val="000000"/>
          <w:spacing w:val="0"/>
          <w:sz w:val="21"/>
        </w:rPr>
        <w:t>基因第</w:t>
      </w:r>
      <w:r>
        <w:rPr>
          <w:rFonts w:ascii="Times New Roman"/>
          <w:color w:val="000000"/>
          <w:spacing w:val="2"/>
          <w:sz w:val="21"/>
        </w:rPr>
        <w:t xml:space="preserve"> </w:t>
      </w:r>
      <w:r>
        <w:rPr>
          <w:rFonts w:ascii="Calibri"/>
          <w:color w:val="000000"/>
          <w:spacing w:val="-1"/>
          <w:sz w:val="21"/>
        </w:rPr>
        <w:t>12</w:t>
      </w:r>
      <w:r>
        <w:rPr>
          <w:rFonts w:ascii="Times New Roman"/>
          <w:color w:val="000000"/>
          <w:spacing w:val="0"/>
          <w:sz w:val="21"/>
        </w:rPr>
        <w:t xml:space="preserve"> </w:t>
      </w:r>
      <w:r>
        <w:rPr>
          <w:rFonts w:ascii="QBVVRG+SimSun" w:hAnsi="QBVVRG+SimSun" w:cs="QBVVRG+SimSun"/>
          <w:color w:val="000000"/>
          <w:spacing w:val="0"/>
          <w:sz w:val="21"/>
        </w:rPr>
        <w:t>号密码子的点突变可用于解释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急性胆源性胰腺炎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胰腺癌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十二指肠球部溃疡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慢性酒精性胰腺炎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胃溃疡</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189.(A1/A2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急性持续性疼痛阵发性加剧并休克，最可能的疾病是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早期结肠癌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绞窄性肠梗阻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急性阑尾炎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外伤性肝破裂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急性单纯性肠梗阻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解析：肠绞窄、坏死、穿孔和感染时，大量毒素被吸收，引起全身中毒反应、感染性休克、</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肾衰竭、呼吸衰竭乃至多器官衰竭综合征。</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肠套叠的三大典型症状是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腹痛，发热，黄疸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腹痛，发热，脓血便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腹痛，血便，里急后重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腹痛，血便，腹部肿块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腹痛，腹部肿块，发热</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解析：急性肠套叠表现为腹痛、呕吐、血便及腹部包块；慢性肠套叠表现为阵发性腹痛，腹</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痛时上腹或脐周可触及肿块，不痛时腹部平坦柔软无包块，病程有时长达十余日，故选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191.(A1/A2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单纯性粘连肠梗阻手术指征是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手术后早期粘连梗阻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非手术治疗不见好转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单纯性粘连性肠梗阻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粘连不全肠梗阻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一泛粘连，不全梗阻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192.(B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右上腹痛，向右肩放射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阑尾周围脓肿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阑尾炎并盆腔脓肿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阑尾炎并发门静脉炎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溃疡病急性穿孔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结肠癌患者中血清</w:t>
      </w:r>
      <w:r>
        <w:rPr>
          <w:rFonts w:ascii="Times New Roman"/>
          <w:color w:val="000000"/>
          <w:spacing w:val="2"/>
          <w:sz w:val="21"/>
        </w:rPr>
        <w:t xml:space="preserve"> </w:t>
      </w:r>
      <w:r>
        <w:rPr>
          <w:rFonts w:ascii="Calibri"/>
          <w:color w:val="000000"/>
          <w:spacing w:val="-2"/>
          <w:sz w:val="21"/>
        </w:rPr>
        <w:t>CEA</w:t>
      </w:r>
      <w:r>
        <w:rPr>
          <w:rFonts w:ascii="Times New Roman"/>
          <w:color w:val="000000"/>
          <w:spacing w:val="3"/>
          <w:sz w:val="21"/>
        </w:rPr>
        <w:t xml:space="preserve"> </w:t>
      </w:r>
      <w:r>
        <w:rPr>
          <w:rFonts w:ascii="QBVVRG+SimSun" w:hAnsi="QBVVRG+SimSun" w:cs="QBVVRG+SimSun"/>
          <w:color w:val="000000"/>
          <w:spacing w:val="0"/>
          <w:sz w:val="21"/>
        </w:rPr>
        <w:t>水平高于正常的约占</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A.30%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C.50%</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D.60%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E.100%</w:t>
      </w:r>
    </w:p>
    <w:p>
      <w:pPr>
        <w:spacing w:before="5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解析：血清癌胚抗原（</w:t>
      </w:r>
      <w:r>
        <w:rPr>
          <w:rFonts w:ascii="Calibri"/>
          <w:color w:val="000000"/>
          <w:spacing w:val="-1"/>
          <w:sz w:val="21"/>
        </w:rPr>
        <w:t>CEA</w:t>
      </w:r>
      <w:r>
        <w:rPr>
          <w:rFonts w:ascii="QBVVRG+SimSun" w:hAnsi="QBVVRG+SimSun" w:cs="QBVVRG+SimSun"/>
          <w:color w:val="000000"/>
          <w:spacing w:val="-1"/>
          <w:sz w:val="21"/>
        </w:rPr>
        <w:t>）约</w:t>
      </w:r>
      <w:r>
        <w:rPr>
          <w:rFonts w:ascii="Times New Roman"/>
          <w:color w:val="000000"/>
          <w:spacing w:val="3"/>
          <w:sz w:val="21"/>
        </w:rPr>
        <w:t xml:space="preserve"> </w:t>
      </w:r>
      <w:r>
        <w:rPr>
          <w:rFonts w:ascii="Calibri"/>
          <w:color w:val="000000"/>
          <w:spacing w:val="0"/>
          <w:sz w:val="21"/>
        </w:rPr>
        <w:t>60%</w:t>
      </w:r>
      <w:r>
        <w:rPr>
          <w:rFonts w:ascii="QBVVRG+SimSun" w:hAnsi="QBVVRG+SimSun" w:cs="QBVVRG+SimSun"/>
          <w:color w:val="000000"/>
          <w:spacing w:val="0"/>
          <w:sz w:val="21"/>
        </w:rPr>
        <w:t>的结肠癌病人高于正常值，但特异性不高。用于术后判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断预后和复发有一定帮助。故选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194.(A1/A2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首选的诊断方法是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血生化学检查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纤维结肠镜检查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3"/>
          <w:sz w:val="21"/>
        </w:rPr>
        <w:t>D.CEA</w:t>
      </w:r>
      <w:r>
        <w:rPr>
          <w:rFonts w:ascii="Times New Roman"/>
          <w:color w:val="000000"/>
          <w:spacing w:val="1"/>
          <w:sz w:val="21"/>
        </w:rPr>
        <w:t xml:space="preserve"> </w:t>
      </w:r>
      <w:r>
        <w:rPr>
          <w:rFonts w:ascii="QBVVRG+SimSun" w:hAnsi="QBVVRG+SimSun" w:cs="QBVVRG+SimSun"/>
          <w:color w:val="000000"/>
          <w:spacing w:val="-1"/>
          <w:sz w:val="21"/>
        </w:rPr>
        <w:t>检测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QBVVRG+SimSun" w:hAnsi="QBVVRG+SimSun" w:cs="QBVVR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)Dukes</w:t>
      </w:r>
      <w:r>
        <w:rPr>
          <w:rFonts w:ascii="Times New Roman"/>
          <w:color w:val="000000"/>
          <w:spacing w:val="1"/>
          <w:sz w:val="21"/>
        </w:rPr>
        <w:t xml:space="preserve"> </w:t>
      </w:r>
      <w:r>
        <w:rPr>
          <w:rFonts w:ascii="QBVVRG+SimSun" w:hAnsi="QBVVRG+SimSun" w:cs="QBVVRG+SimSun"/>
          <w:color w:val="000000"/>
          <w:spacing w:val="-1"/>
          <w:sz w:val="21"/>
        </w:rPr>
        <w:t>分期</w:t>
      </w:r>
      <w:r>
        <w:rPr>
          <w:rFonts w:ascii="Times New Roman"/>
          <w:color w:val="000000"/>
          <w:spacing w:val="3"/>
          <w:sz w:val="21"/>
        </w:rPr>
        <w:t xml:space="preserve"> </w:t>
      </w:r>
      <w:r>
        <w:rPr>
          <w:rFonts w:ascii="Calibri"/>
          <w:color w:val="000000"/>
          <w:spacing w:val="0"/>
          <w:sz w:val="21"/>
        </w:rPr>
        <w:t>A</w:t>
      </w:r>
      <w:r>
        <w:rPr>
          <w:rFonts w:ascii="Times New Roman"/>
          <w:color w:val="000000"/>
          <w:spacing w:val="-1"/>
          <w:sz w:val="21"/>
        </w:rPr>
        <w:t xml:space="preserve"> </w:t>
      </w:r>
      <w:r>
        <w:rPr>
          <w:rFonts w:ascii="QBVVRG+SimSun" w:hAnsi="QBVVRG+SimSun" w:cs="QBVVRG+SimSun"/>
          <w:color w:val="000000"/>
          <w:spacing w:val="-1"/>
          <w:sz w:val="21"/>
        </w:rPr>
        <w:t>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癌穿透浆膜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癌限于黏膜及黏膜下层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癌限于肠壁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癌伴局部淋巴结转移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癌伴远处转移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0"/>
          <w:sz w:val="21"/>
        </w:rPr>
        <w:t>)(2013)</w:t>
      </w:r>
      <w:r>
        <w:rPr>
          <w:rFonts w:ascii="QBVVRG+SimSun" w:hAnsi="QBVVRG+SimSun" w:cs="QBVVRG+SimSun"/>
          <w:color w:val="000000"/>
          <w:spacing w:val="0"/>
          <w:sz w:val="21"/>
        </w:rPr>
        <w:t>女，</w:t>
      </w:r>
      <w:r>
        <w:rPr>
          <w:rFonts w:ascii="Calibri"/>
          <w:color w:val="000000"/>
          <w:spacing w:val="-1"/>
          <w:sz w:val="21"/>
        </w:rPr>
        <w:t>32</w:t>
      </w:r>
      <w:r>
        <w:rPr>
          <w:rFonts w:ascii="Times New Roman"/>
          <w:color w:val="000000"/>
          <w:spacing w:val="3"/>
          <w:sz w:val="21"/>
        </w:rPr>
        <w:t xml:space="preserve"> </w:t>
      </w:r>
      <w:r>
        <w:rPr>
          <w:rFonts w:ascii="QBVVRG+SimSun" w:hAnsi="QBVVRG+SimSun" w:cs="QBVVRG+SimSun"/>
          <w:color w:val="000000"/>
          <w:spacing w:val="0"/>
          <w:sz w:val="21"/>
        </w:rPr>
        <w:t>岁。左下腹痛</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0"/>
          <w:sz w:val="21"/>
        </w:rPr>
        <w:t>个月。黄稀便，每日</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次。结肠镜示</w:t>
      </w:r>
      <w:r>
        <w:rPr>
          <w:rFonts w:ascii="Calibri"/>
          <w:color w:val="000000"/>
          <w:spacing w:val="1"/>
          <w:sz w:val="21"/>
        </w:rPr>
        <w:t>:</w:t>
      </w:r>
      <w:r>
        <w:rPr>
          <w:rFonts w:ascii="QBVVRG+SimSun" w:hAnsi="QBVVRG+SimSun" w:cs="QBVVRG+SimSun"/>
          <w:color w:val="000000"/>
          <w:spacing w:val="0"/>
          <w:sz w:val="21"/>
        </w:rPr>
        <w:t>直肠、</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乙状结肠糜烂及浅溃疡，大范围充血、水肿。最可能的诊断是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克罗恩病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肠结核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结肠癌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慢性肠炎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溃疡性结肠炎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柳氮磺胺吡啶</w:t>
      </w:r>
      <w:r>
        <w:rPr>
          <w:rFonts w:ascii="Calibri"/>
          <w:color w:val="000000"/>
          <w:spacing w:val="0"/>
          <w:sz w:val="21"/>
        </w:rPr>
        <w:t>(SASP)</w:t>
      </w:r>
      <w:r>
        <w:rPr>
          <w:rFonts w:ascii="QBVVRG+SimSun" w:hAnsi="QBVVRG+SimSun" w:cs="QBVVRG+SimSun"/>
          <w:color w:val="000000"/>
          <w:spacing w:val="0"/>
          <w:sz w:val="21"/>
        </w:rPr>
        <w:t>治疗溃疡性结肠炎的机制是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降低肠道酸度，促使溃疡愈合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抑制氧自由基形成，能消除炎症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促使肠上皮细胞再生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抑菌作用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肠粘膜保护作用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198.(B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严重的环形痔应行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冷冻疗法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痔切除术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外痔剥离术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注射疗法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痔环形切除术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199.(A1/A2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排便时和便后肛门剧痛并带少量鲜血的病有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肛管直肠周围脓肿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直肠息肉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肛裂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混合痔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血栓性外痔</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200.(B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肛门突然出现黯紫色痛性肿块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肛周脓肿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混合痔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血栓性外痔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肛裂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肛瘘</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解析：血栓性外痔是临床多发病，常因过食辛辣刺激食物，大便临厕努挣，肛周皮下静脉破</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裂，血液淤积皮下而成。临床常以患者自觉肛门肿胀、疼痛有异物感为主症，检查可见肛周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6" o:spid="_x0000_s107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或肛管皮下有葡萄状黯紫色肿物，有时伴表面轻度糜烂出血。故选</w:t>
      </w:r>
      <w:r>
        <w:rPr>
          <w:rFonts w:ascii="Times New Roman"/>
          <w:color w:val="000000"/>
          <w:spacing w:val="-1"/>
          <w:sz w:val="21"/>
        </w:rPr>
        <w:t xml:space="preserve"> </w:t>
      </w:r>
      <w:r>
        <w:rPr>
          <w:rFonts w:ascii="Calibri"/>
          <w:color w:val="000000"/>
          <w:spacing w:val="1"/>
          <w:sz w:val="21"/>
        </w:rPr>
        <w:t>C</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201.(A1/A2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下述关于肛瘘的描述中恰当的是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肛瘘不与肛周皮肤相通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肛瘘多为结核菌感染所致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肛瘘主要侵犯直肠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肛瘘最常见的类型是肛管括约肌间型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肛瘘只能自愈</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解析：肛门瘘管简称肛瘘，是肛管直肠与肛门周围皮肤相通的感染性管道，其内口位于齿线</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附近，外口位于肛门周围皮肤上，长年不愈。肛管直肠瘘主要侵犯肛管，很少涉及直肠，故</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常称为肛瘘。肛瘘大多是非特异性感染，少数是结核性的。可以进行手术及非手术治疗。从</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临床治疗角度以肛瘘和括约肌的关系较重要，可分为</w:t>
      </w:r>
      <w:r>
        <w:rPr>
          <w:rFonts w:ascii="Calibri"/>
          <w:color w:val="000000"/>
          <w:spacing w:val="1"/>
          <w:sz w:val="21"/>
        </w:rPr>
        <w:t>:</w:t>
      </w:r>
      <w:r>
        <w:rPr>
          <w:rFonts w:ascii="QBVVRG+SimSun" w:hAnsi="QBVVRG+SimSun" w:cs="QBVVRG+SimSun"/>
          <w:color w:val="000000"/>
          <w:spacing w:val="0"/>
          <w:sz w:val="21"/>
        </w:rPr>
        <w:t>①括约肌间型——最常见；②经括约</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肌型；③括约肌上型——不常见；④括约肌外型——少见。故选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低位肛瘘宜采用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肛瘘切开术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肛瘘挂线疗法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肛瘘外口扩大术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药物保留灌肠治疗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肛瘘部分切开</w:t>
      </w:r>
      <w:r>
        <w:rPr>
          <w:rFonts w:ascii="Calibri"/>
          <w:color w:val="000000"/>
          <w:spacing w:val="-1"/>
          <w:sz w:val="21"/>
        </w:rPr>
        <w:t>+</w:t>
      </w:r>
      <w:r>
        <w:rPr>
          <w:rFonts w:ascii="QBVVRG+SimSun" w:hAnsi="QBVVRG+SimSun" w:cs="QBVVRG+SimSun"/>
          <w:color w:val="000000"/>
          <w:spacing w:val="0"/>
          <w:sz w:val="21"/>
        </w:rPr>
        <w:t>肛瘘挂线术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解析：瘘管切开术是将瘘管全部切开开放，靠肉芽组织生长使伤口愈合的方法。适用于低位</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肛瘘，因瘘管在外括约肌深部以下。切开后只损伤外括约肌皮下部和浅部，不会出现术后肛</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门失禁。故选</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203.(A1/A2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54</w:t>
      </w:r>
      <w:r>
        <w:rPr>
          <w:rFonts w:ascii="Times New Roman"/>
          <w:color w:val="000000"/>
          <w:spacing w:val="3"/>
          <w:sz w:val="21"/>
        </w:rPr>
        <w:t xml:space="preserve"> </w:t>
      </w:r>
      <w:r>
        <w:rPr>
          <w:rFonts w:ascii="QBVVRG+SimSun" w:hAnsi="QBVVRG+SimSun" w:cs="QBVVRG+SimSun"/>
          <w:color w:val="000000"/>
          <w:spacing w:val="0"/>
          <w:sz w:val="21"/>
        </w:rPr>
        <w:t>岁。肛门胀痛</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BVVRG+SimSun" w:hAnsi="QBVVRG+SimSun" w:cs="QBVVRG+SimSun"/>
          <w:color w:val="000000"/>
          <w:spacing w:val="0"/>
          <w:sz w:val="21"/>
        </w:rPr>
        <w:t>天，为持续性痛，逐渐加重，排便和行走时出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现剧痛，有里急后重感和排便困难，伴发热，全身不适。查体</w:t>
      </w:r>
      <w:r>
        <w:rPr>
          <w:rFonts w:ascii="Calibri"/>
          <w:color w:val="000000"/>
          <w:spacing w:val="0"/>
          <w:sz w:val="21"/>
        </w:rPr>
        <w:t>:T39.6</w:t>
      </w:r>
      <w:r>
        <w:rPr>
          <w:rFonts w:ascii="QBVVRG+SimSun" w:hAnsi="QBVVRG+SimSun" w:cs="QBVVRG+SimSun"/>
          <w:color w:val="000000"/>
          <w:spacing w:val="0"/>
          <w:sz w:val="21"/>
        </w:rPr>
        <w:t>℃，肛门左侧红肿，有</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明显压痛，肛诊</w:t>
      </w:r>
      <w:r>
        <w:rPr>
          <w:rFonts w:ascii="Calibri"/>
          <w:color w:val="000000"/>
          <w:spacing w:val="-1"/>
          <w:sz w:val="21"/>
        </w:rPr>
        <w:t>:</w:t>
      </w:r>
      <w:r>
        <w:rPr>
          <w:rFonts w:ascii="QBVVRG+SimSun" w:hAnsi="QBVVRG+SimSun" w:cs="QBVVRG+SimSun"/>
          <w:color w:val="000000"/>
          <w:spacing w:val="-1"/>
          <w:sz w:val="21"/>
        </w:rPr>
        <w:t>直肠左侧饱满，压痛（</w:t>
      </w:r>
      <w:r>
        <w:rPr>
          <w:rFonts w:ascii="Calibri"/>
          <w:color w:val="000000"/>
          <w:spacing w:val="-1"/>
          <w:sz w:val="21"/>
        </w:rPr>
        <w:t>+</w:t>
      </w:r>
      <w:r>
        <w:rPr>
          <w:rFonts w:ascii="QBVVRG+SimSun" w:hAnsi="QBVVRG+SimSun" w:cs="QBVVRG+SimSun"/>
          <w:color w:val="000000"/>
          <w:spacing w:val="-10"/>
          <w:sz w:val="21"/>
        </w:rPr>
        <w:t>），有波动感，实验室检查</w:t>
      </w:r>
      <w:r>
        <w:rPr>
          <w:rFonts w:ascii="Calibri"/>
          <w:color w:val="000000"/>
          <w:spacing w:val="0"/>
          <w:sz w:val="21"/>
        </w:rPr>
        <w:t>:WBC21</w:t>
      </w:r>
      <w:r>
        <w:rPr>
          <w:rFonts w:ascii="QBVVRG+SimSun" w:hAnsi="QBVVRG+SimSun" w:cs="QBVVRG+SimSun"/>
          <w:color w:val="000000"/>
          <w:spacing w:val="-1"/>
          <w:sz w:val="21"/>
        </w:rPr>
        <w:t>×</w:t>
      </w:r>
      <w:r>
        <w:rPr>
          <w:rFonts w:ascii="Calibri"/>
          <w:color w:val="000000"/>
          <w:spacing w:val="0"/>
          <w:sz w:val="21"/>
        </w:rPr>
        <w:t>109/L</w:t>
      </w:r>
      <w:r>
        <w:rPr>
          <w:rFonts w:ascii="QBVVRG+SimSun" w:hAnsi="QBVVRG+SimSun" w:cs="QBVVRG+SimSun"/>
          <w:color w:val="000000"/>
          <w:spacing w:val="-8"/>
          <w:sz w:val="21"/>
        </w:rPr>
        <w:t>，</w:t>
      </w:r>
      <w:r>
        <w:rPr>
          <w:rFonts w:ascii="Calibri"/>
          <w:color w:val="000000"/>
          <w:spacing w:val="0"/>
          <w:sz w:val="21"/>
        </w:rPr>
        <w:t>N0.92</w:t>
      </w:r>
      <w:r>
        <w:rPr>
          <w:rFonts w:ascii="QBVVRG+SimSun" w:hAnsi="QBVVRG+SimSun" w:cs="QBVVR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决定立即行切口引流术，最主要的依据是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白细胞增高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局部饱满有波动感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有排便困难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高热，全身症状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行走时出现剧痛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解析：根据题意，考虑诊断为直肠肛管周围脓肿，脓肿切开引流是治疗此病的主要方法，一</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旦诊断明确，即应切开引流。脓肿形成的指征为波动感，此时可穿刺引流。故选</w:t>
      </w:r>
      <w:r>
        <w:rPr>
          <w:rFonts w:ascii="Times New Roman"/>
          <w:color w:val="000000"/>
          <w:spacing w:val="-1"/>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204.(A1/A2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只有一个开口的病理性肓管称为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窦道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糜烂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瘘管</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w:t>
      </w:r>
      <w:r>
        <w:rPr>
          <w:rFonts w:ascii="QBVVRG+SimSun" w:hAnsi="QBVVRG+SimSun" w:cs="QBVVRG+SimSun"/>
          <w:color w:val="000000"/>
          <w:spacing w:val="-1"/>
          <w:sz w:val="21"/>
        </w:rPr>
        <w:t>空洞</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解析：一个开口为窦道，两个开口相通称为瘘管。</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205.(A1/A2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60</w:t>
      </w:r>
      <w:r>
        <w:rPr>
          <w:rFonts w:ascii="Times New Roman"/>
          <w:color w:val="000000"/>
          <w:spacing w:val="3"/>
          <w:sz w:val="21"/>
        </w:rPr>
        <w:t xml:space="preserve"> </w:t>
      </w:r>
      <w:r>
        <w:rPr>
          <w:rFonts w:ascii="QBVVRG+SimSun" w:hAnsi="QBVVRG+SimSun" w:cs="QBVVRG+SimSun"/>
          <w:color w:val="000000"/>
          <w:spacing w:val="0"/>
          <w:sz w:val="21"/>
        </w:rPr>
        <w:t>岁，反复上腹痛</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年，疼痛节律不明显，食欲差，体重下降。突发</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呕血</w:t>
      </w:r>
      <w:r>
        <w:rPr>
          <w:rFonts w:ascii="Times New Roman"/>
          <w:color w:val="000000"/>
          <w:spacing w:val="3"/>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次，约</w:t>
      </w:r>
      <w:r>
        <w:rPr>
          <w:rFonts w:ascii="Times New Roman"/>
          <w:color w:val="000000"/>
          <w:spacing w:val="-1"/>
          <w:sz w:val="21"/>
        </w:rPr>
        <w:t xml:space="preserve"> </w:t>
      </w:r>
      <w:r>
        <w:rPr>
          <w:rFonts w:ascii="Calibri"/>
          <w:color w:val="000000"/>
          <w:spacing w:val="0"/>
          <w:sz w:val="21"/>
        </w:rPr>
        <w:t>1000ml</w:t>
      </w:r>
      <w:r>
        <w:rPr>
          <w:rFonts w:ascii="QBVVRG+SimSun" w:hAnsi="QBVVRG+SimSun" w:cs="QBVVRG+SimSun"/>
          <w:color w:val="000000"/>
          <w:spacing w:val="0"/>
          <w:sz w:val="21"/>
        </w:rPr>
        <w:t>，经积极治疗</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0"/>
          <w:sz w:val="21"/>
        </w:rPr>
        <w:t>小时，出血仍不止。血压为</w:t>
      </w:r>
      <w:r>
        <w:rPr>
          <w:rFonts w:ascii="Times New Roman"/>
          <w:color w:val="000000"/>
          <w:spacing w:val="2"/>
          <w:sz w:val="21"/>
        </w:rPr>
        <w:t xml:space="preserve"> </w:t>
      </w:r>
      <w:r>
        <w:rPr>
          <w:rFonts w:ascii="Calibri"/>
          <w:color w:val="000000"/>
          <w:spacing w:val="0"/>
          <w:sz w:val="21"/>
        </w:rPr>
        <w:t>90/50mmHg</w:t>
      </w:r>
      <w:r>
        <w:rPr>
          <w:rFonts w:ascii="QBVVRG+SimSun" w:hAnsi="QBVVRG+SimSun" w:cs="QBVVRG+SimSun"/>
          <w:color w:val="000000"/>
          <w:spacing w:val="0"/>
          <w:sz w:val="21"/>
        </w:rPr>
        <w:t>，用下列哪</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种方法治疗为宜</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注射立止血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法莫替丁静滴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尽快手术治疗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口服凝血酶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去甲肾上腺素冰盐水灌注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206.(A1/A2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上消化道大出血最常见的原因是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胃十二指肠溃疡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门静脉高压症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肝内局限性感染，肝脓肿及外伤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出血性胃炎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207.(A1/A2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上消化道出血最常见的原因是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肝硬化食管胃底静脉曲张破裂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消化性溃疡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急性糜烂出血性胃炎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胃黏膜脱垂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解析：引起上消化道出血的原因甚多，但以消化性溃疡最常见，其次为食管或胃底静脉曲张</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破裂，再次为急性胃黏膜病变，第四位是胃癌，故本题选</w:t>
      </w:r>
      <w:r>
        <w:rPr>
          <w:rFonts w:ascii="Times New Roman"/>
          <w:color w:val="000000"/>
          <w:spacing w:val="-1"/>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208.(A1/A2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女性</w:t>
      </w:r>
      <w:r>
        <w:rPr>
          <w:rFonts w:ascii="Times New Roman"/>
          <w:color w:val="000000"/>
          <w:spacing w:val="3"/>
          <w:sz w:val="21"/>
        </w:rPr>
        <w:t xml:space="preserve"> </w:t>
      </w:r>
      <w:r>
        <w:rPr>
          <w:rFonts w:ascii="Calibri"/>
          <w:color w:val="000000"/>
          <w:spacing w:val="-1"/>
          <w:sz w:val="21"/>
        </w:rPr>
        <w:t>20</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个月来低热、盗汗，腹痛、腹胀，巩膜无黄染，颈静脉无怒</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张</w:t>
      </w:r>
      <w:r>
        <w:rPr>
          <w:rFonts w:ascii="Calibri"/>
          <w:color w:val="000000"/>
          <w:spacing w:val="2"/>
          <w:sz w:val="21"/>
        </w:rPr>
        <w:t>.</w:t>
      </w:r>
      <w:r>
        <w:rPr>
          <w:rFonts w:ascii="QBVVRG+SimSun" w:hAnsi="QBVVRG+SimSun" w:cs="QBVVRG+SimSun"/>
          <w:color w:val="000000"/>
          <w:spacing w:val="0"/>
          <w:sz w:val="21"/>
        </w:rPr>
        <w:t>腹部移动性浊音</w:t>
      </w:r>
      <w:r>
        <w:rPr>
          <w:rFonts w:ascii="Calibri"/>
          <w:color w:val="000000"/>
          <w:spacing w:val="-1"/>
          <w:sz w:val="21"/>
        </w:rPr>
        <w:t>(+)</w:t>
      </w:r>
      <w:r>
        <w:rPr>
          <w:rFonts w:ascii="QBVVRG+SimSun" w:hAnsi="QBVVRG+SimSun" w:cs="QBVVRG+SimSun"/>
          <w:color w:val="000000"/>
          <w:spacing w:val="0"/>
          <w:sz w:val="21"/>
        </w:rPr>
        <w:t>，腹水比重</w:t>
      </w:r>
      <w:r>
        <w:rPr>
          <w:rFonts w:ascii="Times New Roman"/>
          <w:color w:val="000000"/>
          <w:spacing w:val="2"/>
          <w:sz w:val="21"/>
        </w:rPr>
        <w:t xml:space="preserve"> </w:t>
      </w:r>
      <w:r>
        <w:rPr>
          <w:rFonts w:ascii="Calibri"/>
          <w:color w:val="000000"/>
          <w:spacing w:val="0"/>
          <w:sz w:val="21"/>
        </w:rPr>
        <w:t>1.020</w:t>
      </w:r>
      <w:r>
        <w:rPr>
          <w:rFonts w:ascii="QBVVRG+SimSun" w:hAnsi="QBVVRG+SimSun" w:cs="QBVVRG+SimSun"/>
          <w:color w:val="000000"/>
          <w:spacing w:val="0"/>
          <w:sz w:val="21"/>
        </w:rPr>
        <w:t>，蛋白定量</w:t>
      </w:r>
      <w:r>
        <w:rPr>
          <w:rFonts w:ascii="Times New Roman"/>
          <w:color w:val="000000"/>
          <w:spacing w:val="2"/>
          <w:sz w:val="21"/>
        </w:rPr>
        <w:t xml:space="preserve"> </w:t>
      </w:r>
      <w:r>
        <w:rPr>
          <w:rFonts w:ascii="Calibri"/>
          <w:color w:val="000000"/>
          <w:spacing w:val="1"/>
          <w:sz w:val="21"/>
        </w:rPr>
        <w:t>40g/L</w:t>
      </w:r>
      <w:r>
        <w:rPr>
          <w:rFonts w:ascii="QBVVRG+SimSun" w:hAnsi="QBVVRG+SimSun" w:cs="QBVVRG+SimSun"/>
          <w:color w:val="000000"/>
          <w:spacing w:val="0"/>
          <w:sz w:val="21"/>
        </w:rPr>
        <w:t>。最可能诊断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卵巢囊肿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结核性腹膜炎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肝硬化腹水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缩窄性心包炎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门静脉血栓形成</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解析：结核性腹膜炎多见于青壮年患者，有结核病史，发热原因不明</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周以上，伴有腹痛、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腹胀、腹水（少量腹水需借助</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3"/>
          <w:sz w:val="21"/>
        </w:rPr>
        <w:t>超检查）和（或）腹部肿块，腹部有压痛和（或）腹壁柔韧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2"/>
          <w:sz w:val="21"/>
        </w:rPr>
        <w:t>感，腹水为渗出液性质，以单个核细胞为主，一般细菌培养阴性，</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0"/>
          <w:sz w:val="21"/>
        </w:rPr>
        <w:t>线胃肠钡剂检查有肠粘</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连等征象，结核菌素皮肤试验呈强阳性。</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209.(A1/A2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26</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个月来全腹胀，右上腹触及不易推动、边缘不整肿块，有压</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痛，近</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个月低热，盗汗不明显，最大可能为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胆囊肿大伴炎症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肝结核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结核性腹膜炎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肾囊肿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34</w:t>
      </w:r>
      <w:r>
        <w:rPr>
          <w:rFonts w:ascii="Times New Roman"/>
          <w:color w:val="000000"/>
          <w:spacing w:val="3"/>
          <w:sz w:val="21"/>
        </w:rPr>
        <w:t xml:space="preserve"> </w:t>
      </w:r>
      <w:r>
        <w:rPr>
          <w:rFonts w:ascii="QBVVRG+SimSun" w:hAnsi="QBVVRG+SimSun" w:cs="QBVVRG+SimSun"/>
          <w:color w:val="000000"/>
          <w:spacing w:val="0"/>
          <w:sz w:val="21"/>
        </w:rPr>
        <w:t>岁。因低热、腹痛诊断为结核性腹膜炎，近日来呕吐，腹胀，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未解大便。查体</w:t>
      </w:r>
      <w:r>
        <w:rPr>
          <w:rFonts w:ascii="Calibri"/>
          <w:color w:val="000000"/>
          <w:spacing w:val="1"/>
          <w:sz w:val="21"/>
        </w:rPr>
        <w:t>:</w:t>
      </w:r>
      <w:r>
        <w:rPr>
          <w:rFonts w:ascii="QBVVRG+SimSun" w:hAnsi="QBVVRG+SimSun" w:cs="QBVVRG+SimSun"/>
          <w:color w:val="000000"/>
          <w:spacing w:val="0"/>
          <w:sz w:val="21"/>
        </w:rPr>
        <w:t>肠鸣音亢进。最可能的并发症是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肠穿孔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中毒性肠麻痹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肠出血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女，</w:t>
      </w:r>
      <w:r>
        <w:rPr>
          <w:rFonts w:ascii="Calibri"/>
          <w:color w:val="000000"/>
          <w:spacing w:val="-1"/>
          <w:sz w:val="21"/>
        </w:rPr>
        <w:t>28</w:t>
      </w:r>
      <w:r>
        <w:rPr>
          <w:rFonts w:ascii="Times New Roman"/>
          <w:color w:val="000000"/>
          <w:spacing w:val="3"/>
          <w:sz w:val="21"/>
        </w:rPr>
        <w:t xml:space="preserve"> </w:t>
      </w:r>
      <w:r>
        <w:rPr>
          <w:rFonts w:ascii="QBVVRG+SimSun" w:hAnsi="QBVVRG+SimSun" w:cs="QBVVRG+SimSun"/>
          <w:color w:val="000000"/>
          <w:spacing w:val="-4"/>
          <w:sz w:val="21"/>
        </w:rPr>
        <w:t>岁，近</w:t>
      </w:r>
      <w:r>
        <w:rPr>
          <w:rFonts w:ascii="Times New Roman"/>
          <w:color w:val="000000"/>
          <w:spacing w:val="5"/>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个月来腹胀且腹围增大，查体</w:t>
      </w:r>
      <w:r>
        <w:rPr>
          <w:rFonts w:ascii="Calibri"/>
          <w:color w:val="000000"/>
          <w:spacing w:val="1"/>
          <w:sz w:val="21"/>
        </w:rPr>
        <w:t>:</w:t>
      </w:r>
      <w:r>
        <w:rPr>
          <w:rFonts w:ascii="QBVVRG+SimSun" w:hAnsi="QBVVRG+SimSun" w:cs="QBVVRG+SimSun"/>
          <w:color w:val="000000"/>
          <w:spacing w:val="-1"/>
          <w:sz w:val="21"/>
        </w:rPr>
        <w:t>移动性浊音阳性，冲击诊可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6"/>
          <w:sz w:val="21"/>
        </w:rPr>
        <w:t>触及脐右下边界不清肿块。血沉</w:t>
      </w:r>
      <w:r>
        <w:rPr>
          <w:rFonts w:ascii="Times New Roman"/>
          <w:color w:val="000000"/>
          <w:spacing w:val="7"/>
          <w:sz w:val="21"/>
        </w:rPr>
        <w:t xml:space="preserve"> </w:t>
      </w:r>
      <w:r>
        <w:rPr>
          <w:rFonts w:ascii="Calibri"/>
          <w:color w:val="000000"/>
          <w:spacing w:val="0"/>
          <w:sz w:val="21"/>
        </w:rPr>
        <w:t>40mm/h</w:t>
      </w:r>
      <w:r>
        <w:rPr>
          <w:rFonts w:ascii="QBVVRG+SimSun" w:hAnsi="QBVVRG+SimSun" w:cs="QBVVRG+SimSun"/>
          <w:color w:val="000000"/>
          <w:spacing w:val="-11"/>
          <w:sz w:val="21"/>
        </w:rPr>
        <w:t>，腹腔积液常规</w:t>
      </w:r>
      <w:r>
        <w:rPr>
          <w:rFonts w:ascii="Times New Roman"/>
          <w:color w:val="000000"/>
          <w:spacing w:val="13"/>
          <w:sz w:val="21"/>
        </w:rPr>
        <w:t xml:space="preserve"> </w:t>
      </w:r>
      <w:r>
        <w:rPr>
          <w:rFonts w:ascii="Calibri"/>
          <w:color w:val="000000"/>
          <w:spacing w:val="0"/>
          <w:sz w:val="21"/>
        </w:rPr>
        <w:t>RivAltA</w:t>
      </w:r>
      <w:r>
        <w:rPr>
          <w:rFonts w:ascii="Times New Roman"/>
          <w:color w:val="000000"/>
          <w:spacing w:val="2"/>
          <w:sz w:val="21"/>
        </w:rPr>
        <w:t xml:space="preserve"> </w:t>
      </w:r>
      <w:r>
        <w:rPr>
          <w:rFonts w:ascii="QBVVRG+SimSun" w:hAnsi="QBVVRG+SimSun" w:cs="QBVVRG+SimSun"/>
          <w:color w:val="000000"/>
          <w:spacing w:val="0"/>
          <w:sz w:val="21"/>
        </w:rPr>
        <w:t>试验</w:t>
      </w:r>
      <w:r>
        <w:rPr>
          <w:rFonts w:ascii="Calibri"/>
          <w:color w:val="000000"/>
          <w:spacing w:val="0"/>
          <w:sz w:val="21"/>
        </w:rPr>
        <w:t>(+)</w:t>
      </w:r>
      <w:r>
        <w:rPr>
          <w:rFonts w:ascii="QBVVRG+SimSun" w:hAnsi="QBVVRG+SimSun" w:cs="QBVVRG+SimSun"/>
          <w:color w:val="000000"/>
          <w:spacing w:val="-20"/>
          <w:sz w:val="21"/>
        </w:rPr>
        <w:t>，细胞数</w:t>
      </w:r>
      <w:r>
        <w:rPr>
          <w:rFonts w:ascii="Times New Roman"/>
          <w:color w:val="000000"/>
          <w:spacing w:val="21"/>
          <w:sz w:val="21"/>
        </w:rPr>
        <w:t xml:space="preserve"> </w:t>
      </w:r>
      <w:r>
        <w:rPr>
          <w:rFonts w:ascii="Calibri"/>
          <w:color w:val="000000"/>
          <w:spacing w:val="0"/>
          <w:sz w:val="21"/>
        </w:rPr>
        <w:t>600</w:t>
      </w:r>
      <w:r>
        <w:rPr>
          <w:rFonts w:ascii="QBVVRG+SimSun" w:hAnsi="QBVVRG+SimSun" w:cs="QBVVRG+SimSun"/>
          <w:color w:val="000000"/>
          <w:spacing w:val="-1"/>
          <w:sz w:val="21"/>
        </w:rPr>
        <w:t>×</w:t>
      </w:r>
      <w:r>
        <w:rPr>
          <w:rFonts w:ascii="Calibri"/>
          <w:color w:val="000000"/>
          <w:spacing w:val="0"/>
          <w:sz w:val="21"/>
        </w:rPr>
        <w:t>l06/L</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淋巴结细胞</w:t>
      </w:r>
      <w:r>
        <w:rPr>
          <w:rFonts w:ascii="Times New Roman"/>
          <w:color w:val="000000"/>
          <w:spacing w:val="-1"/>
          <w:sz w:val="21"/>
        </w:rPr>
        <w:t xml:space="preserve"> </w:t>
      </w:r>
      <w:r>
        <w:rPr>
          <w:rFonts w:ascii="Calibri"/>
          <w:color w:val="000000"/>
          <w:spacing w:val="0"/>
          <w:sz w:val="21"/>
        </w:rPr>
        <w:t>0.60</w:t>
      </w:r>
      <w:r>
        <w:rPr>
          <w:rFonts w:ascii="QBVVRG+SimSun" w:hAnsi="QBVVRG+SimSun" w:cs="QBVVRG+SimSun"/>
          <w:color w:val="000000"/>
          <w:spacing w:val="0"/>
          <w:sz w:val="21"/>
        </w:rPr>
        <w:t>，癌细胞未查到，最大可能的疾病是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腹膜癌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结核性腹膜炎渗出型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结核性腹膜炎粘连型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结核性腹膜炎混合型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卵巢癌并腹膜转移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腹膜炎典型的三联症是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腹痛，腹泻，腹肌紧张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压痛，反跳痛，腹肌紧张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腹痛，腹泻，压痛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压痛，反跳痛，腹部包块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腹痛，腹泻，腹部包块</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急性弥漫性腹膜炎的体征，下列哪项是错误的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板状腹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反跳痛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腹部压痛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移动浊音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肠音活跃</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54</w:t>
      </w:r>
      <w:r>
        <w:rPr>
          <w:rFonts w:ascii="Times New Roman"/>
          <w:color w:val="000000"/>
          <w:spacing w:val="3"/>
          <w:sz w:val="21"/>
        </w:rPr>
        <w:t xml:space="preserve"> </w:t>
      </w:r>
      <w:r>
        <w:rPr>
          <w:rFonts w:ascii="QBVVRG+SimSun" w:hAnsi="QBVVRG+SimSun" w:cs="QBVVRG+SimSun"/>
          <w:color w:val="000000"/>
          <w:spacing w:val="0"/>
          <w:sz w:val="21"/>
        </w:rPr>
        <w:t>岁。诊断为急性坏疽性阑尾炎伴弥漫性腹膜炎入院，行阑尾切</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除术。术后第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天腹胀、腹痛、发热，体温</w:t>
      </w:r>
      <w:r>
        <w:rPr>
          <w:rFonts w:ascii="Times New Roman"/>
          <w:color w:val="000000"/>
          <w:spacing w:val="2"/>
          <w:sz w:val="21"/>
        </w:rPr>
        <w:t xml:space="preserve"> </w:t>
      </w:r>
      <w:r>
        <w:rPr>
          <w:rFonts w:ascii="Calibri"/>
          <w:color w:val="000000"/>
          <w:spacing w:val="-1"/>
          <w:sz w:val="21"/>
        </w:rPr>
        <w:t>39</w:t>
      </w:r>
      <w:r>
        <w:rPr>
          <w:rFonts w:ascii="QBVVRG+SimSun" w:hAnsi="QBVVRG+SimSun" w:cs="QBVVRG+SimSun"/>
          <w:color w:val="000000"/>
          <w:spacing w:val="0"/>
          <w:sz w:val="21"/>
        </w:rPr>
        <w:t>℃，大便</w:t>
      </w:r>
      <w:r>
        <w:rPr>
          <w:rFonts w:ascii="Times New Roman"/>
          <w:color w:val="000000"/>
          <w:spacing w:val="-1"/>
          <w:sz w:val="21"/>
        </w:rPr>
        <w:t xml:space="preserve"> </w:t>
      </w:r>
      <w:r>
        <w:rPr>
          <w:rFonts w:ascii="Calibri"/>
          <w:color w:val="000000"/>
          <w:spacing w:val="2"/>
          <w:sz w:val="21"/>
        </w:rPr>
        <w:t>4</w:t>
      </w:r>
      <w:r>
        <w:rPr>
          <w:rFonts w:ascii="QBVVRG+SimSun" w:hAnsi="QBVVRG+SimSun" w:cs="QBVVRG+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0"/>
          <w:sz w:val="21"/>
        </w:rPr>
        <w:t>日，呈水样。肛门有下坠</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感，腹部有轻压痛，未触及肿块。首先应考虑的并发症是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直肠穿孔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阑尾残株炎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门静脉炎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急性肠炎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215.(B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盆腔脓肿的临床表现多为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直肠、膀胱刺激症状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发热、呃逆，肩颈部痛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腹痛、腹胀、腹部压痛并可扪及包块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消化道出血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膈下出现游离气体</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阴囊内肿物，可触及上界，不能扪及实质感睾丸，透光试验阳性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隐睾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交通性鞘膜积液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睾丸鞘膜积液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精索鞘膜积液</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217.(A1/A2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患儿，男性，</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2"/>
          <w:sz w:val="21"/>
        </w:rPr>
        <w:t>岁。发现右腹股沟肿物两个月，实质感，可进入阴囊，最佳</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处理方法为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单纯高位结扎疝囊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修补腹股沟管前壁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修补腹股沟管后壁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疝成形术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采用非手术疗法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218.(B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嵌顿疝未及时解除导致疝内容物动脉血流减少，最后导致完全阻断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A.Littre</w:t>
      </w:r>
      <w:r>
        <w:rPr>
          <w:rFonts w:ascii="Times New Roman"/>
          <w:color w:val="000000"/>
          <w:spacing w:val="0"/>
          <w:sz w:val="21"/>
        </w:rPr>
        <w:t xml:space="preserve"> </w:t>
      </w:r>
      <w:r>
        <w:rPr>
          <w:rFonts w:ascii="QBVVRG+SimSun" w:hAnsi="QBVVRG+SimSun" w:cs="QBVVRG+SimSun"/>
          <w:color w:val="000000"/>
          <w:spacing w:val="0"/>
          <w:sz w:val="21"/>
        </w:rPr>
        <w:t>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B.Richter</w:t>
      </w:r>
      <w:r>
        <w:rPr>
          <w:rFonts w:ascii="Times New Roman"/>
          <w:color w:val="000000"/>
          <w:spacing w:val="0"/>
          <w:sz w:val="21"/>
        </w:rPr>
        <w:t xml:space="preserve"> </w:t>
      </w:r>
      <w:r>
        <w:rPr>
          <w:rFonts w:ascii="QBVVRG+SimSun" w:hAnsi="QBVVRG+SimSun" w:cs="QBVVRG+SimSun"/>
          <w:color w:val="000000"/>
          <w:spacing w:val="0"/>
          <w:sz w:val="21"/>
        </w:rPr>
        <w:t>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绞窄性疝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嵌顿性疝</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解析：疝内容物不能（或不能完全）回纳，且无明显症状，属难复性疝，</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1"/>
          <w:sz w:val="21"/>
        </w:rPr>
        <w:t>题选</w:t>
      </w:r>
      <w:r>
        <w:rPr>
          <w:rFonts w:ascii="Times New Roman"/>
          <w:color w:val="000000"/>
          <w:spacing w:val="0"/>
          <w:sz w:val="21"/>
        </w:rPr>
        <w:t xml:space="preserve"> </w:t>
      </w:r>
      <w:r>
        <w:rPr>
          <w:rFonts w:ascii="Calibri"/>
          <w:color w:val="000000"/>
          <w:spacing w:val="3"/>
          <w:sz w:val="21"/>
        </w:rPr>
        <w:t>D</w:t>
      </w:r>
      <w:r>
        <w:rPr>
          <w:rFonts w:ascii="QBVVRG+SimSun" w:hAnsi="QBVVRG+SimSun" w:cs="QBVVRG+SimSun"/>
          <w:color w:val="000000"/>
          <w:spacing w:val="-1"/>
          <w:sz w:val="21"/>
        </w:rPr>
        <w:t>；嵌顿性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疝内容物为</w:t>
      </w:r>
      <w:r>
        <w:rPr>
          <w:rFonts w:ascii="Times New Roman"/>
          <w:color w:val="000000"/>
          <w:spacing w:val="-1"/>
          <w:sz w:val="21"/>
        </w:rPr>
        <w:t xml:space="preserve"> </w:t>
      </w:r>
      <w:r>
        <w:rPr>
          <w:rFonts w:ascii="Calibri"/>
          <w:color w:val="000000"/>
          <w:spacing w:val="-1"/>
          <w:sz w:val="21"/>
        </w:rPr>
        <w:t>Meckel</w:t>
      </w:r>
      <w:r>
        <w:rPr>
          <w:rFonts w:ascii="Times New Roman"/>
          <w:color w:val="000000"/>
          <w:spacing w:val="1"/>
          <w:sz w:val="21"/>
        </w:rPr>
        <w:t xml:space="preserve"> </w:t>
      </w:r>
      <w:r>
        <w:rPr>
          <w:rFonts w:ascii="QBVVRG+SimSun" w:hAnsi="QBVVRG+SimSun" w:cs="QBVVRG+SimSun"/>
          <w:color w:val="000000"/>
          <w:spacing w:val="-2"/>
          <w:sz w:val="21"/>
        </w:rPr>
        <w:t>憩室，称</w:t>
      </w:r>
      <w:r>
        <w:rPr>
          <w:rFonts w:ascii="Times New Roman"/>
          <w:color w:val="000000"/>
          <w:spacing w:val="3"/>
          <w:sz w:val="21"/>
        </w:rPr>
        <w:t xml:space="preserve"> </w:t>
      </w:r>
      <w:r>
        <w:rPr>
          <w:rFonts w:ascii="Calibri"/>
          <w:color w:val="000000"/>
          <w:spacing w:val="-1"/>
          <w:sz w:val="21"/>
        </w:rPr>
        <w:t>Littre</w:t>
      </w:r>
      <w:r>
        <w:rPr>
          <w:rFonts w:ascii="Times New Roman"/>
          <w:color w:val="000000"/>
          <w:spacing w:val="0"/>
          <w:sz w:val="21"/>
        </w:rPr>
        <w:t xml:space="preserve"> </w:t>
      </w:r>
      <w:r>
        <w:rPr>
          <w:rFonts w:ascii="QBVVRG+SimSun" w:hAnsi="QBVVRG+SimSun" w:cs="QBVVRG+SimSun"/>
          <w:color w:val="000000"/>
          <w:spacing w:val="-2"/>
          <w:sz w:val="21"/>
        </w:rPr>
        <w:t>疝，</w:t>
      </w:r>
      <w:r>
        <w:rPr>
          <w:rFonts w:ascii="Calibri"/>
          <w:color w:val="000000"/>
          <w:spacing w:val="0"/>
          <w:sz w:val="21"/>
        </w:rPr>
        <w:t>9</w:t>
      </w:r>
      <w:r>
        <w:rPr>
          <w:rFonts w:ascii="Times New Roman"/>
          <w:color w:val="000000"/>
          <w:spacing w:val="-1"/>
          <w:sz w:val="21"/>
        </w:rPr>
        <w:t xml:space="preserve"> </w:t>
      </w:r>
      <w:r>
        <w:rPr>
          <w:rFonts w:ascii="QBVVRG+SimSun" w:hAnsi="QBVVRG+SimSun" w:cs="QBVVRG+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QBVVRG+SimSun" w:hAnsi="QBVVRG+SimSun" w:cs="QBVVRG+SimSun"/>
          <w:color w:val="000000"/>
          <w:spacing w:val="-1"/>
          <w:sz w:val="21"/>
        </w:rPr>
        <w:t>；疝内容物强行进入疝囊后不能回纳，属嵌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顿性疝，</w:t>
      </w:r>
      <w:r>
        <w:rPr>
          <w:rFonts w:ascii="Calibri"/>
          <w:color w:val="000000"/>
          <w:spacing w:val="-1"/>
          <w:sz w:val="21"/>
        </w:rPr>
        <w:t>10</w:t>
      </w:r>
      <w:r>
        <w:rPr>
          <w:rFonts w:ascii="Times New Roman"/>
          <w:color w:val="000000"/>
          <w:spacing w:val="0"/>
          <w:sz w:val="21"/>
        </w:rPr>
        <w:t xml:space="preserve"> </w:t>
      </w:r>
      <w:r>
        <w:rPr>
          <w:rFonts w:ascii="QBVVRG+SimSun" w:hAnsi="QBVVRG+SimSun" w:cs="QBVVRG+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BVVRG+SimSun" w:hAnsi="QBVVRG+SimSun" w:cs="QBVVRG+SimSun"/>
          <w:color w:val="000000"/>
          <w:spacing w:val="0"/>
          <w:sz w:val="21"/>
        </w:rPr>
        <w:t>；嵌顿性疝内容物为部分肠壁，称</w:t>
      </w:r>
      <w:r>
        <w:rPr>
          <w:rFonts w:ascii="Times New Roman"/>
          <w:color w:val="000000"/>
          <w:spacing w:val="-1"/>
          <w:sz w:val="21"/>
        </w:rPr>
        <w:t xml:space="preserve"> </w:t>
      </w:r>
      <w:r>
        <w:rPr>
          <w:rFonts w:ascii="Calibri"/>
          <w:color w:val="000000"/>
          <w:spacing w:val="-1"/>
          <w:sz w:val="21"/>
        </w:rPr>
        <w:t>Richter</w:t>
      </w:r>
      <w:r>
        <w:rPr>
          <w:rFonts w:ascii="Times New Roman"/>
          <w:color w:val="000000"/>
          <w:spacing w:val="0"/>
          <w:sz w:val="21"/>
        </w:rPr>
        <w:t xml:space="preserve"> </w:t>
      </w:r>
      <w:r>
        <w:rPr>
          <w:rFonts w:ascii="QBVVRG+SimSun" w:hAnsi="QBVVRG+SimSun" w:cs="QBVVRG+SimSun"/>
          <w:color w:val="000000"/>
          <w:spacing w:val="0"/>
          <w:sz w:val="21"/>
        </w:rPr>
        <w:t>疝，</w:t>
      </w:r>
      <w:r>
        <w:rPr>
          <w:rFonts w:ascii="Calibri"/>
          <w:color w:val="000000"/>
          <w:spacing w:val="-1"/>
          <w:sz w:val="21"/>
        </w:rPr>
        <w:t>11</w:t>
      </w:r>
      <w:r>
        <w:rPr>
          <w:rFonts w:ascii="Times New Roman"/>
          <w:color w:val="000000"/>
          <w:spacing w:val="3"/>
          <w:sz w:val="21"/>
        </w:rPr>
        <w:t xml:space="preserve"> </w:t>
      </w:r>
      <w:r>
        <w:rPr>
          <w:rFonts w:ascii="QBVVRG+SimSun" w:hAnsi="QBVVRG+SimSun" w:cs="QBVVRG+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BVVRG+SimSun" w:hAnsi="QBVVRG+SimSun" w:cs="QBVVRG+SimSun"/>
          <w:color w:val="000000"/>
          <w:spacing w:val="0"/>
          <w:sz w:val="21"/>
        </w:rPr>
        <w:t>；嵌顿性疝进展</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恶化致血运障碍，称绞窄性疝，</w:t>
      </w:r>
      <w:r>
        <w:rPr>
          <w:rFonts w:ascii="Calibri"/>
          <w:color w:val="000000"/>
          <w:spacing w:val="-1"/>
          <w:sz w:val="21"/>
        </w:rPr>
        <w:t>12</w:t>
      </w:r>
      <w:r>
        <w:rPr>
          <w:rFonts w:ascii="Times New Roman"/>
          <w:color w:val="000000"/>
          <w:spacing w:val="0"/>
          <w:sz w:val="21"/>
        </w:rPr>
        <w:t xml:space="preserve"> </w:t>
      </w:r>
      <w:r>
        <w:rPr>
          <w:rFonts w:ascii="QBVVRG+SimSun" w:hAnsi="QBVVRG+SimSun" w:cs="QBVVRG+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219.(A1/A2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腹部闭合性损伤剖腹探查手术时，应最先探查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胃、十二指肠第一段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盆腔器官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胰腺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结肠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腹部闭合性损伤合并出血性休克的处理原则是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急诊剖腹探查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输血并给止血药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积极抗休克同时剖腹探查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积极抗休克，休克纠正后手术探查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输血并给抗生素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221.(B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尿蛋白分子量多在</w:t>
      </w:r>
      <w:r>
        <w:rPr>
          <w:rFonts w:ascii="Times New Roman"/>
          <w:color w:val="000000"/>
          <w:spacing w:val="2"/>
          <w:sz w:val="21"/>
        </w:rPr>
        <w:t xml:space="preserve"> </w:t>
      </w:r>
      <w:r>
        <w:rPr>
          <w:rFonts w:ascii="Calibri"/>
          <w:color w:val="000000"/>
          <w:spacing w:val="0"/>
          <w:sz w:val="21"/>
        </w:rPr>
        <w:t>60000</w:t>
      </w:r>
      <w:r>
        <w:rPr>
          <w:rFonts w:ascii="QBVVRG+SimSun" w:hAnsi="QBVVRG+SimSun" w:cs="QBVVRG+SimSun"/>
          <w:color w:val="000000"/>
          <w:spacing w:val="1"/>
          <w:sz w:val="21"/>
        </w:rPr>
        <w:t>～</w:t>
      </w:r>
      <w:r>
        <w:rPr>
          <w:rFonts w:ascii="Calibri"/>
          <w:color w:val="000000"/>
          <w:spacing w:val="0"/>
          <w:sz w:val="21"/>
        </w:rPr>
        <w:t>500000</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肾小球性蛋白尿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组织性蛋白尿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肾小管性蛋白尿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溢出性蛋白尿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分泌性蛋白尿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微小病变病理特征是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近曲小管上皮严重脂肪变性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BVVRG+SimSun" w:hAnsi="QBVVRG+SimSun" w:cs="QBVVRG+SimSun"/>
          <w:color w:val="000000"/>
          <w:spacing w:val="0"/>
          <w:sz w:val="21"/>
        </w:rPr>
        <w:t>系膜细胞及系膜基质弥漫增生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毛细血管袢广泛呈现双轨征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基膜增厚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毛细血管节段性硬化</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男性，</w:t>
      </w:r>
      <w:r>
        <w:rPr>
          <w:rFonts w:ascii="Calibri"/>
          <w:color w:val="000000"/>
          <w:spacing w:val="-1"/>
          <w:sz w:val="21"/>
        </w:rPr>
        <w:t>25</w:t>
      </w:r>
      <w:r>
        <w:rPr>
          <w:rFonts w:ascii="Times New Roman"/>
          <w:color w:val="000000"/>
          <w:spacing w:val="3"/>
          <w:sz w:val="21"/>
        </w:rPr>
        <w:t xml:space="preserve"> </w:t>
      </w:r>
      <w:r>
        <w:rPr>
          <w:rFonts w:ascii="QBVVRG+SimSun" w:hAnsi="QBVVRG+SimSun" w:cs="QBVVRG+SimSun"/>
          <w:color w:val="000000"/>
          <w:spacing w:val="-3"/>
          <w:sz w:val="21"/>
        </w:rPr>
        <w:t>岁。感冒后</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2"/>
          <w:sz w:val="21"/>
        </w:rPr>
        <w:t>周发生全身水肿，伴尿少、血压增高。查</w:t>
      </w:r>
      <w:r>
        <w:rPr>
          <w:rFonts w:ascii="Calibri"/>
          <w:color w:val="000000"/>
          <w:spacing w:val="0"/>
          <w:sz w:val="21"/>
        </w:rPr>
        <w:t>:RBC+/HP</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尿蛋白</w:t>
      </w:r>
      <w:r>
        <w:rPr>
          <w:rFonts w:ascii="Calibri"/>
          <w:color w:val="000000"/>
          <w:spacing w:val="1"/>
          <w:sz w:val="21"/>
        </w:rPr>
        <w:t>+++</w:t>
      </w:r>
      <w:r>
        <w:rPr>
          <w:rFonts w:ascii="QBVVRG+SimSun" w:hAnsi="QBVVRG+SimSun" w:cs="QBVVRG+SimSun"/>
          <w:color w:val="000000"/>
          <w:spacing w:val="0"/>
          <w:sz w:val="21"/>
        </w:rPr>
        <w:t>，定量检查为</w:t>
      </w:r>
      <w:r>
        <w:rPr>
          <w:rFonts w:ascii="Times New Roman"/>
          <w:color w:val="000000"/>
          <w:spacing w:val="2"/>
          <w:sz w:val="21"/>
        </w:rPr>
        <w:t xml:space="preserve"> </w:t>
      </w:r>
      <w:r>
        <w:rPr>
          <w:rFonts w:ascii="Calibri"/>
          <w:color w:val="000000"/>
          <w:spacing w:val="1"/>
          <w:sz w:val="21"/>
        </w:rPr>
        <w:t>2.5g/24</w:t>
      </w:r>
      <w:r>
        <w:rPr>
          <w:rFonts w:ascii="Times New Roman"/>
          <w:color w:val="000000"/>
          <w:spacing w:val="1"/>
          <w:sz w:val="21"/>
        </w:rPr>
        <w:t xml:space="preserve"> </w:t>
      </w:r>
      <w:r>
        <w:rPr>
          <w:rFonts w:ascii="QBVVRG+SimSun" w:hAnsi="QBVVRG+SimSun" w:cs="QBVVRG+SimSun"/>
          <w:color w:val="000000"/>
          <w:spacing w:val="0"/>
          <w:sz w:val="21"/>
        </w:rPr>
        <w:t>小时，</w:t>
      </w:r>
      <w:r>
        <w:rPr>
          <w:rFonts w:ascii="Calibri"/>
          <w:color w:val="000000"/>
          <w:spacing w:val="-1"/>
          <w:sz w:val="21"/>
        </w:rPr>
        <w:t>SPA/GA34g/L</w:t>
      </w:r>
      <w:r>
        <w:rPr>
          <w:rFonts w:ascii="QBVVRG+SimSun" w:hAnsi="QBVVRG+SimSun" w:cs="QBVVRG+SimSun"/>
          <w:color w:val="000000"/>
          <w:spacing w:val="-1"/>
          <w:sz w:val="21"/>
        </w:rPr>
        <w:t>，</w:t>
      </w:r>
      <w:r>
        <w:rPr>
          <w:rFonts w:ascii="Calibri"/>
          <w:color w:val="000000"/>
          <w:spacing w:val="0"/>
          <w:sz w:val="21"/>
        </w:rPr>
        <w:t>BUN10mmol/L</w:t>
      </w:r>
      <w:r>
        <w:rPr>
          <w:rFonts w:ascii="QBVVRG+SimSun" w:hAnsi="QBVVRG+SimSun" w:cs="QBVVRG+SimSun"/>
          <w:color w:val="000000"/>
          <w:spacing w:val="-1"/>
          <w:sz w:val="21"/>
        </w:rPr>
        <w:t>，</w:t>
      </w:r>
      <w:r>
        <w:rPr>
          <w:rFonts w:ascii="Calibri"/>
          <w:color w:val="000000"/>
          <w:spacing w:val="0"/>
          <w:sz w:val="21"/>
        </w:rPr>
        <w:t>Cr180</w:t>
      </w:r>
      <w:r>
        <w:rPr>
          <w:rFonts w:ascii="QBVVRG+SimSun" w:hAnsi="QBVVRG+SimSun" w:cs="QBVVRG+SimSun"/>
          <w:color w:val="000000"/>
          <w:spacing w:val="-1"/>
          <w:sz w:val="21"/>
        </w:rPr>
        <w:t>μ</w:t>
      </w:r>
      <w:r>
        <w:rPr>
          <w:rFonts w:ascii="Calibri"/>
          <w:color w:val="000000"/>
          <w:spacing w:val="0"/>
          <w:sz w:val="21"/>
        </w:rPr>
        <w:t>mol/L</w:t>
      </w:r>
      <w:r>
        <w:rPr>
          <w:rFonts w:ascii="QBVVRG+SimSun" w:hAnsi="QBVVRG+SimSun" w:cs="QBVVRG+SimSun"/>
          <w:color w:val="000000"/>
          <w:spacing w:val="0"/>
          <w:sz w:val="21"/>
        </w:rPr>
        <w:t>。不支</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持下列哪种疾病</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慢性肾炎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慢性肾炎急性发作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肾病综合征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急进性肾炎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解析：诊断肾病综合征的必要条件有二</w:t>
      </w:r>
      <w:r>
        <w:rPr>
          <w:rFonts w:ascii="Calibri"/>
          <w:color w:val="000000"/>
          <w:spacing w:val="1"/>
          <w:sz w:val="21"/>
        </w:rPr>
        <w:t>:</w:t>
      </w:r>
      <w:r>
        <w:rPr>
          <w:rFonts w:ascii="QBVVRG+SimSun" w:hAnsi="QBVVRG+SimSun" w:cs="QBVVRG+SimSun"/>
          <w:color w:val="000000"/>
          <w:spacing w:val="-4"/>
          <w:sz w:val="21"/>
        </w:rPr>
        <w:t>大量蛋白尿（尿蛋白</w:t>
      </w:r>
      <w:r>
        <w:rPr>
          <w:rFonts w:ascii="Times New Roman"/>
          <w:color w:val="000000"/>
          <w:spacing w:val="3"/>
          <w:sz w:val="21"/>
        </w:rPr>
        <w:t xml:space="preserve"> </w:t>
      </w:r>
      <w:r>
        <w:rPr>
          <w:rFonts w:ascii="Calibri"/>
          <w:color w:val="000000"/>
          <w:spacing w:val="1"/>
          <w:sz w:val="21"/>
        </w:rPr>
        <w:t>3.5g/24</w:t>
      </w:r>
      <w:r>
        <w:rPr>
          <w:rFonts w:ascii="Times New Roman"/>
          <w:color w:val="000000"/>
          <w:spacing w:val="1"/>
          <w:sz w:val="21"/>
        </w:rPr>
        <w:t xml:space="preserve"> </w:t>
      </w:r>
      <w:r>
        <w:rPr>
          <w:rFonts w:ascii="QBVVRG+SimSun" w:hAnsi="QBVVRG+SimSun" w:cs="QBVVRG+SimSun"/>
          <w:color w:val="000000"/>
          <w:spacing w:val="-3"/>
          <w:sz w:val="21"/>
        </w:rPr>
        <w:t>小时以上）和低白蛋白</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血症（血白蛋白小于</w:t>
      </w:r>
      <w:r>
        <w:rPr>
          <w:rFonts w:ascii="Times New Roman"/>
          <w:color w:val="000000"/>
          <w:spacing w:val="-1"/>
          <w:sz w:val="21"/>
        </w:rPr>
        <w:t xml:space="preserve"> </w:t>
      </w:r>
      <w:r>
        <w:rPr>
          <w:rFonts w:ascii="Calibri"/>
          <w:color w:val="000000"/>
          <w:spacing w:val="2"/>
          <w:sz w:val="21"/>
        </w:rPr>
        <w:t>30g/L</w:t>
      </w:r>
      <w:r>
        <w:rPr>
          <w:rFonts w:ascii="QBVVRG+SimSun" w:hAnsi="QBVVRG+SimSun" w:cs="QBVVRG+SimSun"/>
          <w:color w:val="000000"/>
          <w:spacing w:val="-4"/>
          <w:sz w:val="21"/>
        </w:rPr>
        <w:t>）。本例此两项指标均不符合，故肾病综合征可能不大。</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224.(A1/A2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男性，</w:t>
      </w:r>
      <w:r>
        <w:rPr>
          <w:rFonts w:ascii="Calibri"/>
          <w:color w:val="000000"/>
          <w:spacing w:val="-1"/>
          <w:sz w:val="21"/>
        </w:rPr>
        <w:t>35</w:t>
      </w:r>
      <w:r>
        <w:rPr>
          <w:rFonts w:ascii="Times New Roman"/>
          <w:color w:val="000000"/>
          <w:spacing w:val="3"/>
          <w:sz w:val="21"/>
        </w:rPr>
        <w:t xml:space="preserve"> </w:t>
      </w:r>
      <w:r>
        <w:rPr>
          <w:rFonts w:ascii="QBVVRG+SimSun" w:hAnsi="QBVVRG+SimSun" w:cs="QBVVRG+SimSun"/>
          <w:color w:val="000000"/>
          <w:spacing w:val="-1"/>
          <w:sz w:val="21"/>
        </w:rPr>
        <w:t>岁，诊断，用泼尼松</w:t>
      </w:r>
      <w:r>
        <w:rPr>
          <w:rFonts w:ascii="Times New Roman"/>
          <w:color w:val="000000"/>
          <w:spacing w:val="3"/>
          <w:sz w:val="21"/>
        </w:rPr>
        <w:t xml:space="preserve"> </w:t>
      </w:r>
      <w:r>
        <w:rPr>
          <w:rFonts w:ascii="Calibri"/>
          <w:color w:val="000000"/>
          <w:spacing w:val="1"/>
          <w:sz w:val="21"/>
        </w:rPr>
        <w:t>60mg/d</w:t>
      </w:r>
      <w:r>
        <w:rPr>
          <w:rFonts w:ascii="QBVVRG+SimSun" w:hAnsi="QBVVRG+SimSun" w:cs="QBVVRG+SimSun"/>
          <w:color w:val="000000"/>
          <w:spacing w:val="-4"/>
          <w:sz w:val="21"/>
        </w:rPr>
        <w:t>，</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个月，尿蛋白由</w:t>
      </w:r>
      <w:r>
        <w:rPr>
          <w:rFonts w:ascii="Calibri"/>
          <w:color w:val="000000"/>
          <w:spacing w:val="1"/>
          <w:sz w:val="21"/>
        </w:rPr>
        <w:t>++++</w:t>
      </w:r>
      <w:r>
        <w:rPr>
          <w:rFonts w:ascii="QBVVRG+SimSun" w:hAnsi="QBVVRG+SimSun" w:cs="QBVVRG+SimSun"/>
          <w:color w:val="000000"/>
          <w:spacing w:val="-1"/>
          <w:sz w:val="21"/>
        </w:rPr>
        <w:t>减为±。近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周发生上腹痛、烧心。应如何处理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停用泼尼松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加用雷尼替丁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改用环磷酰胺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加用双嘧达莫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改用吲哚美辛</w:t>
      </w:r>
      <w:r>
        <w:rPr>
          <w:rFonts w:ascii="Calibri"/>
          <w:color w:val="000000"/>
          <w:spacing w:val="-1"/>
          <w:sz w:val="21"/>
        </w:rPr>
        <w:t>(</w:t>
      </w:r>
      <w:r>
        <w:rPr>
          <w:rFonts w:ascii="QBVVRG+SimSun" w:hAnsi="QBVVRG+SimSun" w:cs="QBVVRG+SimSun"/>
          <w:color w:val="000000"/>
          <w:spacing w:val="0"/>
          <w:sz w:val="21"/>
        </w:rPr>
        <w:t>消炎痛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解析：肾病综合征使用激素治疗有效，近</w:t>
      </w:r>
      <w:r>
        <w:rPr>
          <w:rFonts w:ascii="Times New Roman"/>
          <w:color w:val="000000"/>
          <w:spacing w:val="4"/>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2"/>
          <w:sz w:val="21"/>
        </w:rPr>
        <w:t>周发生上腹痛、烧心，考虑为激素使用的胃肠道</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副作用。此时不能停用激素，而是要继续激素治疗，同时使用抑制胃酸分泌的药物如雷尼替</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丁、奥美拉唑等。</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14</w:t>
      </w:r>
      <w:r>
        <w:rPr>
          <w:rFonts w:ascii="Times New Roman"/>
          <w:color w:val="000000"/>
          <w:spacing w:val="3"/>
          <w:sz w:val="21"/>
        </w:rPr>
        <w:t xml:space="preserve"> </w:t>
      </w:r>
      <w:r>
        <w:rPr>
          <w:rFonts w:ascii="QBVVRG+SimSun" w:hAnsi="QBVVRG+SimSun" w:cs="QBVVRG+SimSun"/>
          <w:color w:val="000000"/>
          <w:spacing w:val="0"/>
          <w:sz w:val="21"/>
        </w:rPr>
        <w:t>岁。因腰痛、发热、尿频、尿急、尿痛而求治。检查后诊断为</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大肠埃希菌所致的泌尿系感染，应首选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诺氟沙星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一代头孢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解析：泌尿系感染首选喹诺酮类抗生素，但喹诺酮类抗生素不能用于</w:t>
      </w:r>
      <w:r>
        <w:rPr>
          <w:rFonts w:ascii="Times New Roman"/>
          <w:color w:val="000000"/>
          <w:spacing w:val="2"/>
          <w:sz w:val="21"/>
        </w:rPr>
        <w:t xml:space="preserve"> </w:t>
      </w:r>
      <w:r>
        <w:rPr>
          <w:rFonts w:ascii="Calibri"/>
          <w:color w:val="000000"/>
          <w:spacing w:val="-1"/>
          <w:sz w:val="21"/>
        </w:rPr>
        <w:t>18</w:t>
      </w:r>
      <w:r>
        <w:rPr>
          <w:rFonts w:ascii="Times New Roman"/>
          <w:color w:val="000000"/>
          <w:spacing w:val="0"/>
          <w:sz w:val="21"/>
        </w:rPr>
        <w:t xml:space="preserve"> </w:t>
      </w:r>
      <w:r>
        <w:rPr>
          <w:rFonts w:ascii="QBVVRG+SimSun" w:hAnsi="QBVVRG+SimSun" w:cs="QBVVRG+SimSun"/>
          <w:color w:val="000000"/>
          <w:spacing w:val="0"/>
          <w:sz w:val="21"/>
        </w:rPr>
        <w:t>岁以下患者，会影</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响骨骼发育，苯唑西林适用于治疗产青霉素酶葡萄球菌感染，红霉素及青霉素皆对大肠埃希</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菌无效，只有一代头孢对大肠埃希菌有效。</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0"/>
          <w:sz w:val="21"/>
        </w:rPr>
        <w:t>)(2013)</w:t>
      </w:r>
      <w:r>
        <w:rPr>
          <w:rFonts w:ascii="QBVVRG+SimSun" w:hAnsi="QBVVRG+SimSun" w:cs="QBVVRG+SimSun"/>
          <w:color w:val="000000"/>
          <w:spacing w:val="0"/>
          <w:sz w:val="21"/>
        </w:rPr>
        <w:t>女，</w:t>
      </w:r>
      <w:r>
        <w:rPr>
          <w:rFonts w:ascii="Calibri"/>
          <w:color w:val="000000"/>
          <w:spacing w:val="-1"/>
          <w:sz w:val="21"/>
        </w:rPr>
        <w:t>25</w:t>
      </w:r>
      <w:r>
        <w:rPr>
          <w:rFonts w:ascii="Times New Roman"/>
          <w:color w:val="000000"/>
          <w:spacing w:val="3"/>
          <w:sz w:val="21"/>
        </w:rPr>
        <w:t xml:space="preserve"> </w:t>
      </w:r>
      <w:r>
        <w:rPr>
          <w:rFonts w:ascii="QBVVRG+SimSun" w:hAnsi="QBVVRG+SimSun" w:cs="QBVVRG+SimSun"/>
          <w:color w:val="000000"/>
          <w:spacing w:val="0"/>
          <w:sz w:val="21"/>
        </w:rPr>
        <w:t>岁。妊娠</w:t>
      </w:r>
      <w:r>
        <w:rPr>
          <w:rFonts w:ascii="Times New Roman"/>
          <w:color w:val="000000"/>
          <w:spacing w:val="0"/>
          <w:sz w:val="21"/>
        </w:rPr>
        <w:t xml:space="preserve"> </w:t>
      </w:r>
      <w:r>
        <w:rPr>
          <w:rFonts w:ascii="Calibri"/>
          <w:color w:val="000000"/>
          <w:spacing w:val="0"/>
          <w:sz w:val="21"/>
        </w:rPr>
        <w:t>7</w:t>
      </w:r>
      <w:r>
        <w:rPr>
          <w:rFonts w:ascii="Times New Roman"/>
          <w:color w:val="000000"/>
          <w:spacing w:val="2"/>
          <w:sz w:val="21"/>
        </w:rPr>
        <w:t xml:space="preserve"> </w:t>
      </w:r>
      <w:r>
        <w:rPr>
          <w:rFonts w:ascii="QBVVRG+SimSun" w:hAnsi="QBVVRG+SimSun" w:cs="QBVVRG+SimSun"/>
          <w:color w:val="000000"/>
          <w:spacing w:val="0"/>
          <w:sz w:val="21"/>
        </w:rPr>
        <w:t>个月，发热、腰痛伴恶心、呕吐、尿频、尿急、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1"/>
          <w:sz w:val="21"/>
        </w:rPr>
        <w:t>尿痛</w:t>
      </w:r>
      <w:r>
        <w:rPr>
          <w:rFonts w:ascii="Times New Roman"/>
          <w:color w:val="000000"/>
          <w:spacing w:val="-12"/>
          <w:sz w:val="21"/>
        </w:rPr>
        <w:t xml:space="preserve"> </w:t>
      </w:r>
      <w:r>
        <w:rPr>
          <w:rFonts w:ascii="Calibri"/>
          <w:color w:val="000000"/>
          <w:spacing w:val="0"/>
          <w:sz w:val="21"/>
        </w:rPr>
        <w:t>1</w:t>
      </w:r>
      <w:r>
        <w:rPr>
          <w:rFonts w:ascii="Times New Roman"/>
          <w:color w:val="000000"/>
          <w:spacing w:val="-13"/>
          <w:sz w:val="21"/>
        </w:rPr>
        <w:t xml:space="preserve"> </w:t>
      </w:r>
      <w:r>
        <w:rPr>
          <w:rFonts w:ascii="QBVVRG+SimSun" w:hAnsi="QBVVRG+SimSun" w:cs="QBVVRG+SimSun"/>
          <w:color w:val="000000"/>
          <w:spacing w:val="-27"/>
          <w:sz w:val="21"/>
        </w:rPr>
        <w:t>天。查体</w:t>
      </w:r>
      <w:r>
        <w:rPr>
          <w:rFonts w:ascii="Calibri"/>
          <w:color w:val="000000"/>
          <w:spacing w:val="0"/>
          <w:sz w:val="21"/>
        </w:rPr>
        <w:t>:T38.5</w:t>
      </w:r>
      <w:r>
        <w:rPr>
          <w:rFonts w:ascii="QBVVRG+SimSun" w:hAnsi="QBVVRG+SimSun" w:cs="QBVVRG+SimSun"/>
          <w:color w:val="000000"/>
          <w:spacing w:val="-15"/>
          <w:sz w:val="21"/>
        </w:rPr>
        <w:t>℃，左肾区叩击痛阳性。血常规</w:t>
      </w:r>
      <w:r>
        <w:rPr>
          <w:rFonts w:ascii="Calibri"/>
          <w:color w:val="000000"/>
          <w:spacing w:val="0"/>
          <w:sz w:val="21"/>
        </w:rPr>
        <w:t>:WBC11.9</w:t>
      </w:r>
      <w:r>
        <w:rPr>
          <w:rFonts w:ascii="QBVVRG+SimSun" w:hAnsi="QBVVRG+SimSun" w:cs="QBVVRG+SimSun"/>
          <w:color w:val="000000"/>
          <w:spacing w:val="-1"/>
          <w:sz w:val="21"/>
        </w:rPr>
        <w:t>×</w:t>
      </w:r>
      <w:r>
        <w:rPr>
          <w:rFonts w:ascii="Calibri"/>
          <w:color w:val="000000"/>
          <w:spacing w:val="0"/>
          <w:sz w:val="21"/>
        </w:rPr>
        <w:t>10</w:t>
      </w:r>
      <w:r>
        <w:rPr>
          <w:rFonts w:ascii="QBVVRG+SimSun" w:hAnsi="QBVVRG+SimSun" w:cs="QBVVRG+SimSun"/>
          <w:color w:val="000000"/>
          <w:spacing w:val="-1"/>
          <w:sz w:val="21"/>
        </w:rPr>
        <w:t>９</w:t>
      </w:r>
      <w:r>
        <w:rPr>
          <w:rFonts w:ascii="Calibri"/>
          <w:color w:val="000000"/>
          <w:spacing w:val="1"/>
          <w:sz w:val="21"/>
        </w:rPr>
        <w:t>/L</w:t>
      </w:r>
      <w:r>
        <w:rPr>
          <w:rFonts w:ascii="QBVVRG+SimSun" w:hAnsi="QBVVRG+SimSun" w:cs="QBVVRG+SimSun"/>
          <w:color w:val="000000"/>
          <w:spacing w:val="-104"/>
          <w:sz w:val="21"/>
        </w:rPr>
        <w:t>，</w:t>
      </w:r>
      <w:r>
        <w:rPr>
          <w:rFonts w:ascii="Calibri"/>
          <w:color w:val="000000"/>
          <w:spacing w:val="0"/>
          <w:sz w:val="21"/>
        </w:rPr>
        <w:t>N0.82</w:t>
      </w:r>
      <w:r>
        <w:rPr>
          <w:rFonts w:ascii="QBVVRG+SimSun" w:hAnsi="QBVVRG+SimSun" w:cs="QBVVRG+SimSun"/>
          <w:color w:val="000000"/>
          <w:spacing w:val="-26"/>
          <w:sz w:val="21"/>
        </w:rPr>
        <w:t>。尿常规</w:t>
      </w:r>
      <w:r>
        <w:rPr>
          <w:rFonts w:ascii="Calibri"/>
          <w:color w:val="000000"/>
          <w:spacing w:val="0"/>
          <w:sz w:val="21"/>
        </w:rPr>
        <w:t>:RBC5</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8/HP</w:t>
      </w:r>
      <w:r>
        <w:rPr>
          <w:rFonts w:ascii="QBVVRG+SimSun" w:hAnsi="QBVVRG+SimSun" w:cs="QBVVRG+SimSun"/>
          <w:color w:val="000000"/>
          <w:spacing w:val="1"/>
          <w:sz w:val="21"/>
        </w:rPr>
        <w:t>，</w:t>
      </w:r>
      <w:r>
        <w:rPr>
          <w:rFonts w:ascii="Calibri"/>
          <w:color w:val="000000"/>
          <w:spacing w:val="0"/>
          <w:sz w:val="21"/>
        </w:rPr>
        <w:t>WBC30</w:t>
      </w:r>
      <w:r>
        <w:rPr>
          <w:rFonts w:ascii="QBVVRG+SimSun" w:hAnsi="QBVVRG+SimSun" w:cs="QBVVRG+SimSun"/>
          <w:color w:val="000000"/>
          <w:spacing w:val="-1"/>
          <w:sz w:val="21"/>
        </w:rPr>
        <w:t>～</w:t>
      </w:r>
      <w:r>
        <w:rPr>
          <w:rFonts w:ascii="Calibri"/>
          <w:color w:val="000000"/>
          <w:spacing w:val="0"/>
          <w:sz w:val="21"/>
        </w:rPr>
        <w:t>35/HP</w:t>
      </w:r>
      <w:r>
        <w:rPr>
          <w:rFonts w:ascii="QBVVRG+SimSun" w:hAnsi="QBVVRG+SimSun" w:cs="QBVVRG+SimSun"/>
          <w:color w:val="000000"/>
          <w:spacing w:val="0"/>
          <w:sz w:val="21"/>
        </w:rPr>
        <w:t>，尿蛋白</w:t>
      </w:r>
      <w:r>
        <w:rPr>
          <w:rFonts w:ascii="Calibri"/>
          <w:color w:val="000000"/>
          <w:spacing w:val="-1"/>
          <w:sz w:val="21"/>
        </w:rPr>
        <w:t>(</w:t>
      </w:r>
      <w:r>
        <w:rPr>
          <w:rFonts w:ascii="QBVVRG+SimSun" w:hAnsi="QBVVRG+SimSun" w:cs="QBVVRG+SimSun"/>
          <w:color w:val="000000"/>
          <w:spacing w:val="1"/>
          <w:sz w:val="21"/>
        </w:rPr>
        <w:t>±</w:t>
      </w:r>
      <w:r>
        <w:rPr>
          <w:rFonts w:ascii="Calibri"/>
          <w:color w:val="000000"/>
          <w:spacing w:val="-1"/>
          <w:sz w:val="21"/>
        </w:rPr>
        <w:t>)</w:t>
      </w:r>
      <w:r>
        <w:rPr>
          <w:rFonts w:ascii="QBVVRG+SimSun" w:hAnsi="QBVVRG+SimSun" w:cs="QBVVR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急性肾孟肾炎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急性胃肠炎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急性膀胱炎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27</w:t>
      </w:r>
      <w:r>
        <w:rPr>
          <w:rFonts w:ascii="Times New Roman"/>
          <w:color w:val="000000"/>
          <w:spacing w:val="3"/>
          <w:sz w:val="21"/>
        </w:rPr>
        <w:t xml:space="preserve"> </w:t>
      </w:r>
      <w:r>
        <w:rPr>
          <w:rFonts w:ascii="QBVVRG+SimSun" w:hAnsi="QBVVRG+SimSun" w:cs="QBVVRG+SimSun"/>
          <w:color w:val="000000"/>
          <w:spacing w:val="0"/>
          <w:sz w:val="21"/>
        </w:rPr>
        <w:t>岁，农民。尿频、尿急、尿痛，</w:t>
      </w:r>
      <w:r>
        <w:rPr>
          <w:rFonts w:ascii="Calibri"/>
          <w:color w:val="000000"/>
          <w:spacing w:val="0"/>
          <w:sz w:val="21"/>
        </w:rPr>
        <w:t>7-8</w:t>
      </w:r>
      <w:r>
        <w:rPr>
          <w:rFonts w:ascii="Times New Roman"/>
          <w:color w:val="000000"/>
          <w:spacing w:val="0"/>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0"/>
          <w:sz w:val="21"/>
        </w:rPr>
        <w:t>天，加重时有终末血尿，尿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检查</w:t>
      </w:r>
      <w:r>
        <w:rPr>
          <w:rFonts w:ascii="Calibri"/>
          <w:color w:val="000000"/>
          <w:spacing w:val="-1"/>
          <w:sz w:val="21"/>
        </w:rPr>
        <w:t>:</w:t>
      </w:r>
      <w:r>
        <w:rPr>
          <w:rFonts w:ascii="QBVVRG+SimSun" w:hAnsi="QBVVRG+SimSun" w:cs="QBVVRG+SimSun"/>
          <w:color w:val="000000"/>
          <w:spacing w:val="0"/>
          <w:sz w:val="21"/>
        </w:rPr>
        <w:t>红细胞、白细胞、脓细胞均满视野，尿普通细菌培养无细菌生长，尿路平片未见明显</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异常，按膀胱炎治疗已半年未见好转。首先要考虑哪一种疾病</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慢性肾盂肾炎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泌尿系结核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间质性膀胱炎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泌尿系肿瘤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尿道炎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0"/>
          <w:sz w:val="21"/>
        </w:rPr>
        <w:t>岁，顽固性膀胱刺激征，用抗生素后症状无明显减轻。尿中有红白</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细胞，</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次尿培养阴性，考虑诊断为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膀胱炎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泌尿系结核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泌尿系结石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肾盂肾炎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膀胱异物</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229.(A1/A2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40</w:t>
      </w:r>
      <w:r>
        <w:rPr>
          <w:rFonts w:ascii="Times New Roman"/>
          <w:color w:val="000000"/>
          <w:spacing w:val="3"/>
          <w:sz w:val="21"/>
        </w:rPr>
        <w:t xml:space="preserve"> </w:t>
      </w:r>
      <w:r>
        <w:rPr>
          <w:rFonts w:ascii="QBVVRG+SimSun" w:hAnsi="QBVVRG+SimSun" w:cs="QBVVRG+SimSun"/>
          <w:color w:val="000000"/>
          <w:spacing w:val="0"/>
          <w:sz w:val="21"/>
        </w:rPr>
        <w:t>岁。左腰部受伤后出现腰痛和镜下血尿，生命体征稳定。应考</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虑诊断为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肾挫伤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肾部分裂伤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肾盂裂伤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肾实质全层裂伤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以上都有可能</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230.(B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肾部分切除术的适应证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肾下极碎裂伤修补困难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既往输尿管损伤，伤侧肾积水，大剂量</w:t>
      </w:r>
      <w:r>
        <w:rPr>
          <w:rFonts w:ascii="Times New Roman"/>
          <w:color w:val="000000"/>
          <w:spacing w:val="-1"/>
          <w:sz w:val="21"/>
        </w:rPr>
        <w:t xml:space="preserve"> </w:t>
      </w:r>
      <w:r>
        <w:rPr>
          <w:rFonts w:ascii="Calibri"/>
          <w:color w:val="000000"/>
          <w:spacing w:val="-1"/>
          <w:sz w:val="21"/>
        </w:rPr>
        <w:t>IVU</w:t>
      </w:r>
      <w:r>
        <w:rPr>
          <w:rFonts w:ascii="Times New Roman"/>
          <w:color w:val="000000"/>
          <w:spacing w:val="3"/>
          <w:sz w:val="21"/>
        </w:rPr>
        <w:t xml:space="preserve"> </w:t>
      </w:r>
      <w:r>
        <w:rPr>
          <w:rFonts w:ascii="QBVVRG+SimSun" w:hAnsi="QBVVRG+SimSun" w:cs="QBVVRG+SimSun"/>
          <w:color w:val="000000"/>
          <w:spacing w:val="0"/>
          <w:sz w:val="21"/>
        </w:rPr>
        <w:t>不显影，肾图显示无功能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QBVVRG+SimSun" w:hAnsi="QBVVRG+SimSun" w:cs="QBVVRG+SimSun"/>
          <w:color w:val="000000"/>
          <w:spacing w:val="0"/>
          <w:sz w:val="21"/>
        </w:rPr>
        <w:t>肾蒂血管切割伤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肾被膜裂伤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肾实质深度裂伤，破入肾盏肾盂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231.(B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感染性结石的性质是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草酸盐结石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尿酸结石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混合型结石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碳酸盐结石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磷酸盐结石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解析：尿路感染时尿基质增加，使晶体粘附，有些细菌如大肠杆菌能分解尿素产生氨，使尿</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pH</w:t>
      </w:r>
      <w:r>
        <w:rPr>
          <w:rFonts w:ascii="Times New Roman"/>
          <w:color w:val="000000"/>
          <w:spacing w:val="-1"/>
          <w:sz w:val="21"/>
        </w:rPr>
        <w:t xml:space="preserve"> </w:t>
      </w:r>
      <w:r>
        <w:rPr>
          <w:rFonts w:ascii="QBVVRG+SimSun" w:hAnsi="QBVVRG+SimSun" w:cs="QBVVRG+SimSun"/>
          <w:color w:val="000000"/>
          <w:spacing w:val="0"/>
          <w:sz w:val="21"/>
        </w:rPr>
        <w:t>升高，易形成磷酸镁铵结石。故选</w:t>
      </w:r>
      <w:r>
        <w:rPr>
          <w:rFonts w:ascii="Times New Roman"/>
          <w:color w:val="000000"/>
          <w:spacing w:val="2"/>
          <w:sz w:val="21"/>
        </w:rPr>
        <w:t xml:space="preserve"> </w:t>
      </w:r>
      <w:r>
        <w:rPr>
          <w:rFonts w:ascii="Calibri"/>
          <w:color w:val="000000"/>
          <w:spacing w:val="-2"/>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232.(A1/A2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急性尿潴留病因中，属于非机械性梗阻的是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尿道结石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外伤性高位截瘫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尿道断裂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尿道肿瘤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尿道狭窄</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233.(A1/A2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脑出血引起肾衰竭的原因是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肾小球坏死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肾后性肾衰竭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急性肾小管坏死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肾性肾衰竭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肾盂肾炎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解析：脑出血引起血容量不足，可导致肾血流的低灌注状态，使肾小球滤过率不能维持正常</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而引起少尿。初时，肾实质并无损害，属功能性改变，若不及时处理，可使肾血流量进行性</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减少，发展为急性肾小管坏死，出现急性肾衰竭。</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234.(A1/A2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急性肾衰竭少尿期最主要的电解质紊乱是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水中毒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高钾血症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高镁血症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低磷血症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低钙</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235.(A1/A2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有助于排除肾衰竭，而支持脱水诊断的指标是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尿比重↑，血浆比重↓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尿比重↓，血浆比重↑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尿比重↓，血浆比重↓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尿比重↑，血浆比重↑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尿比重↓，血浆比重正常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解析：肾衰竭患者由于肾小球破坏，常有钠水潴留，血浆比重是降低的，而肾小管对尿液的</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浓缩功能下降，尿比重降低，因此尿比重↑，血浆比重↑有助于排除肾衰竭而支持脱水诊断，</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故选</w:t>
      </w:r>
      <w:r>
        <w:rPr>
          <w:rFonts w:ascii="Times New Roman"/>
          <w:color w:val="000000"/>
          <w:spacing w:val="3"/>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236.(A1/A2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慢性肾衰竭进展过程中最早出现的临床表现常为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消化道症状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反复感染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骨痛</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解析：本题各选项的症状均可见于慢性肾衰竭，但消化道症状常是最早出现及最常见的症状，</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早期常觉口中有异味及食欲下降，晚期可出现纳差、恶心呕吐、体重减轻等。病理检查可发</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现胃炎、消化道溃疡、出血等。故本题选</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237.(A1/A2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前列腺增生症状与哪项无关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梗阻的程度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病变发展的速度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合并膀胱炎症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合并膀胱结石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前列腺增生体积大小</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5"/>
          <w:sz w:val="21"/>
        </w:rPr>
        <w:t>解析：早期为梗阻逐渐形成时，膀胱逼尿肌代偿性变厚且增生，以克服日见增加的尿道阻力。</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此时可能没有症状，症状的出现取决于梗阻的程度，病变发展的速度，以及是否合并感染和</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结石，而不在于前列腺本身的增生程度。</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238.(A1/A2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前列腺增生症手术切除部位应是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受压迫而狭窄的后尿道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全部前列腺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前列腺增生部分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前列腺增生部分和前列腺外科包膜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后尿道和精阜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239.(A1/A2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子宫动脉为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QBVVRG+SimSun" w:hAnsi="QBVVRG+SimSun" w:cs="QBVVRG+SimSun"/>
          <w:color w:val="000000"/>
          <w:spacing w:val="0"/>
          <w:sz w:val="21"/>
        </w:rPr>
        <w:t>髂外动脉后干分支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髂外动脉前干分支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髂总动脉分支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髂内动脉前干分支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髂内动脉后干分支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有关肛提肌的描述，不恰当的是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是骨盆底内层的肌肉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肛提肌分为耻尾肌、髂尾肌和坐尾肌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有加强盆底托力的作用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有加强肛门括约肌的作用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一旦损伤坐尾肌，可引起直肠膨出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对于雌激素的生理作用，哪项是不恰当的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促使子宫发育并使子宫收缩力增强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加强输卵管节律性收缩的振幅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有助于卵巢积储胆固醇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促进钠与水的排泄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促进钙质沉积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对于卵巢激素下述哪项是不恰当的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孕二醇是黄体酮的主要代谢产物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雌激素是由卵泡膜细胞与颗粒细胞协同产生的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雌三醇是雌二醇与雌酮的代谢产物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孕激素是雄激素的前身，雄激素又是雌激素的前身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女性雄激素只来源于卵巢门细胞</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首次产前检查最恰当的时期应是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停经</w:t>
      </w:r>
      <w:r>
        <w:rPr>
          <w:rFonts w:ascii="Times New Roman"/>
          <w:color w:val="000000"/>
          <w:spacing w:val="3"/>
          <w:sz w:val="21"/>
        </w:rPr>
        <w:t xml:space="preserve"> </w:t>
      </w:r>
      <w:r>
        <w:rPr>
          <w:rFonts w:ascii="Calibri"/>
          <w:color w:val="000000"/>
          <w:spacing w:val="0"/>
          <w:sz w:val="21"/>
        </w:rPr>
        <w:t>6</w:t>
      </w:r>
      <w:r>
        <w:rPr>
          <w:rFonts w:ascii="Times New Roman"/>
          <w:color w:val="000000"/>
          <w:spacing w:val="-1"/>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停经</w:t>
      </w:r>
      <w:r>
        <w:rPr>
          <w:rFonts w:ascii="Times New Roman"/>
          <w:color w:val="000000"/>
          <w:spacing w:val="0"/>
          <w:sz w:val="21"/>
        </w:rPr>
        <w:t xml:space="preserve"> </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停经</w:t>
      </w:r>
      <w:r>
        <w:rPr>
          <w:rFonts w:ascii="Times New Roman"/>
          <w:color w:val="000000"/>
          <w:spacing w:val="3"/>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停经</w:t>
      </w:r>
      <w:r>
        <w:rPr>
          <w:rFonts w:ascii="Times New Roman"/>
          <w:color w:val="000000"/>
          <w:spacing w:val="0"/>
          <w:sz w:val="21"/>
        </w:rPr>
        <w:t xml:space="preserve"> </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确诊早孕时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244.(A1/A2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产前检查至少应有几次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A.8</w:t>
      </w:r>
      <w:r>
        <w:rPr>
          <w:rFonts w:ascii="Times New Roman"/>
          <w:color w:val="000000"/>
          <w:spacing w:val="-1"/>
          <w:sz w:val="21"/>
        </w:rPr>
        <w:t xml:space="preserve"> </w:t>
      </w:r>
      <w:r>
        <w:rPr>
          <w:rFonts w:ascii="QBVVRG+SimSun" w:hAnsi="QBVVRG+SimSun" w:cs="QBVVR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B.9</w:t>
      </w:r>
      <w:r>
        <w:rPr>
          <w:rFonts w:ascii="Times New Roman"/>
          <w:color w:val="000000"/>
          <w:spacing w:val="3"/>
          <w:sz w:val="21"/>
        </w:rPr>
        <w:t xml:space="preserve"> </w:t>
      </w:r>
      <w:r>
        <w:rPr>
          <w:rFonts w:ascii="QBVVRG+SimSun" w:hAnsi="QBVVRG+SimSun" w:cs="QBVVR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Times New Roman"/>
          <w:color w:val="000000"/>
          <w:spacing w:val="0"/>
          <w:sz w:val="21"/>
        </w:rPr>
        <w:t xml:space="preserve"> </w:t>
      </w:r>
      <w:r>
        <w:rPr>
          <w:rFonts w:ascii="QBVVRG+SimSun" w:hAnsi="QBVVRG+SimSun" w:cs="QBVVR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D.11</w:t>
      </w:r>
      <w:r>
        <w:rPr>
          <w:rFonts w:ascii="Times New Roman"/>
          <w:color w:val="000000"/>
          <w:spacing w:val="1"/>
          <w:sz w:val="21"/>
        </w:rPr>
        <w:t xml:space="preserve"> </w:t>
      </w:r>
      <w:r>
        <w:rPr>
          <w:rFonts w:ascii="QBVVRG+SimSun" w:hAnsi="QBVVRG+SimSun" w:cs="QBVVR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E.12</w:t>
      </w:r>
      <w:r>
        <w:rPr>
          <w:rFonts w:ascii="Times New Roman"/>
          <w:color w:val="000000"/>
          <w:spacing w:val="0"/>
          <w:sz w:val="21"/>
        </w:rPr>
        <w:t xml:space="preserve"> </w:t>
      </w:r>
      <w:r>
        <w:rPr>
          <w:rFonts w:ascii="QBVVRG+SimSun" w:hAnsi="QBVVRG+SimSun" w:cs="QBVVRG+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关于分娩机制的概念中，下列哪项是恰当的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俯屈</w:t>
      </w:r>
      <w:r>
        <w:rPr>
          <w:rFonts w:ascii="Calibri"/>
          <w:color w:val="000000"/>
          <w:spacing w:val="-1"/>
          <w:sz w:val="21"/>
        </w:rPr>
        <w:t>:</w:t>
      </w:r>
      <w:r>
        <w:rPr>
          <w:rFonts w:ascii="QBVVRG+SimSun" w:hAnsi="QBVVRG+SimSun" w:cs="QBVVRG+SimSun"/>
          <w:color w:val="000000"/>
          <w:spacing w:val="0"/>
          <w:sz w:val="21"/>
        </w:rPr>
        <w:t>前囟位置下降最低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内旋转</w:t>
      </w:r>
      <w:r>
        <w:rPr>
          <w:rFonts w:ascii="Calibri"/>
          <w:color w:val="000000"/>
          <w:spacing w:val="-1"/>
          <w:sz w:val="21"/>
        </w:rPr>
        <w:t>:</w:t>
      </w:r>
      <w:r>
        <w:rPr>
          <w:rFonts w:ascii="QBVVRG+SimSun" w:hAnsi="QBVVRG+SimSun" w:cs="QBVVRG+SimSun"/>
          <w:color w:val="000000"/>
          <w:spacing w:val="0"/>
          <w:sz w:val="21"/>
        </w:rPr>
        <w:t>前囟转向母体前方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仰伸</w:t>
      </w:r>
      <w:r>
        <w:rPr>
          <w:rFonts w:ascii="Calibri"/>
          <w:color w:val="000000"/>
          <w:spacing w:val="1"/>
          <w:sz w:val="21"/>
        </w:rPr>
        <w:t>:</w:t>
      </w:r>
      <w:r>
        <w:rPr>
          <w:rFonts w:ascii="QBVVRG+SimSun" w:hAnsi="QBVVRG+SimSun" w:cs="QBVVRG+SimSun"/>
          <w:color w:val="000000"/>
          <w:spacing w:val="0"/>
          <w:sz w:val="21"/>
        </w:rPr>
        <w:t>颊部紧贴胸部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外旋转</w:t>
      </w:r>
      <w:r>
        <w:rPr>
          <w:rFonts w:ascii="Calibri"/>
          <w:color w:val="000000"/>
          <w:spacing w:val="1"/>
          <w:sz w:val="21"/>
        </w:rPr>
        <w:t>:</w:t>
      </w:r>
      <w:r>
        <w:rPr>
          <w:rFonts w:ascii="QBVVRG+SimSun" w:hAnsi="QBVVRG+SimSun" w:cs="QBVVRG+SimSun"/>
          <w:color w:val="000000"/>
          <w:spacing w:val="0"/>
          <w:sz w:val="21"/>
        </w:rPr>
        <w:t>胎头随肩胛的内旋转而外旋转以保持胎头与胎肩的垂直关系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衔接</w:t>
      </w:r>
      <w:r>
        <w:rPr>
          <w:rFonts w:ascii="Calibri"/>
          <w:color w:val="000000"/>
          <w:spacing w:val="-1"/>
          <w:sz w:val="21"/>
        </w:rPr>
        <w:t>:</w:t>
      </w:r>
      <w:r>
        <w:rPr>
          <w:rFonts w:ascii="QBVVRG+SimSun" w:hAnsi="QBVVRG+SimSun" w:cs="QBVVRG+SimSun"/>
          <w:color w:val="000000"/>
          <w:spacing w:val="0"/>
          <w:sz w:val="21"/>
        </w:rPr>
        <w:t>无论初产妇经产妇均在临产后衔接</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当决定行阴道手术助产时，为了确诊胎方位，应以哪条颅缝结合囟门检查</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做依据</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额缝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冠状缝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矢状缝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人字缝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颞缝</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下列正常分娩机转哪项是正确的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衔接</w:t>
      </w:r>
      <w:r>
        <w:rPr>
          <w:rFonts w:ascii="Calibri"/>
          <w:color w:val="000000"/>
          <w:spacing w:val="-1"/>
          <w:sz w:val="21"/>
        </w:rPr>
        <w:t>:</w:t>
      </w:r>
      <w:r>
        <w:rPr>
          <w:rFonts w:ascii="QBVVRG+SimSun" w:hAnsi="QBVVRG+SimSun" w:cs="QBVVRG+SimSun"/>
          <w:color w:val="000000"/>
          <w:spacing w:val="0"/>
          <w:sz w:val="21"/>
        </w:rPr>
        <w:t>无论初产妇、经产妇儿头均系于临产后衔接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俯屈</w:t>
      </w:r>
      <w:r>
        <w:rPr>
          <w:rFonts w:ascii="Calibri"/>
          <w:color w:val="000000"/>
          <w:spacing w:val="-1"/>
          <w:sz w:val="21"/>
        </w:rPr>
        <w:t>:</w:t>
      </w:r>
      <w:r>
        <w:rPr>
          <w:rFonts w:ascii="QBVVRG+SimSun" w:hAnsi="QBVVRG+SimSun" w:cs="QBVVRG+SimSun"/>
          <w:color w:val="000000"/>
          <w:spacing w:val="0"/>
          <w:sz w:val="21"/>
        </w:rPr>
        <w:t>大囟门下降位置最低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内旋转</w:t>
      </w:r>
      <w:r>
        <w:rPr>
          <w:rFonts w:ascii="Calibri"/>
          <w:color w:val="000000"/>
          <w:spacing w:val="1"/>
          <w:sz w:val="21"/>
        </w:rPr>
        <w:t>:</w:t>
      </w:r>
      <w:r>
        <w:rPr>
          <w:rFonts w:ascii="QBVVRG+SimSun" w:hAnsi="QBVVRG+SimSun" w:cs="QBVVRG+SimSun"/>
          <w:color w:val="000000"/>
          <w:spacing w:val="0"/>
          <w:sz w:val="21"/>
        </w:rPr>
        <w:t>大囟门转向母体前方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仰伸</w:t>
      </w:r>
      <w:r>
        <w:rPr>
          <w:rFonts w:ascii="Calibri"/>
          <w:color w:val="000000"/>
          <w:spacing w:val="-1"/>
          <w:sz w:val="21"/>
        </w:rPr>
        <w:t>:</w:t>
      </w:r>
      <w:r>
        <w:rPr>
          <w:rFonts w:ascii="QBVVRG+SimSun" w:hAnsi="QBVVRG+SimSun" w:cs="QBVVRG+SimSun"/>
          <w:color w:val="000000"/>
          <w:spacing w:val="0"/>
          <w:sz w:val="21"/>
        </w:rPr>
        <w:t>颏部紧贴胸部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外旋转</w:t>
      </w:r>
      <w:r>
        <w:rPr>
          <w:rFonts w:ascii="Calibri"/>
          <w:color w:val="000000"/>
          <w:spacing w:val="-1"/>
          <w:sz w:val="21"/>
        </w:rPr>
        <w:t>:</w:t>
      </w:r>
      <w:r>
        <w:rPr>
          <w:rFonts w:ascii="QBVVRG+SimSun" w:hAnsi="QBVVRG+SimSun" w:cs="QBVVRG+SimSun"/>
          <w:color w:val="000000"/>
          <w:spacing w:val="0"/>
          <w:sz w:val="21"/>
        </w:rPr>
        <w:t>胎头随肩的内旋而外旋转</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对于阴道炎，下列恰当的是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为预防恶性肿瘤的发生，老年妇女不能使用雌激素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可应用广谱抗生素治疗复发性念珠菌阴道炎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白色念珠菌耐热力强，煮沸</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小时才可死亡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阴道毛滴虫生活能力较强，在</w:t>
      </w:r>
      <w:r>
        <w:rPr>
          <w:rFonts w:ascii="Times New Roman"/>
          <w:color w:val="000000"/>
          <w:spacing w:val="-1"/>
          <w:sz w:val="21"/>
        </w:rPr>
        <w:t xml:space="preserve"> </w:t>
      </w:r>
      <w:r>
        <w:rPr>
          <w:rFonts w:ascii="Calibri"/>
          <w:color w:val="000000"/>
          <w:spacing w:val="-1"/>
          <w:sz w:val="21"/>
        </w:rPr>
        <w:t>3</w:t>
      </w:r>
      <w:r>
        <w:rPr>
          <w:rFonts w:ascii="QBVVRG+SimSun" w:hAnsi="QBVVRG+SimSun" w:cs="QBVVRG+SimSun"/>
          <w:color w:val="000000"/>
          <w:spacing w:val="1"/>
          <w:sz w:val="21"/>
        </w:rPr>
        <w:t>～</w:t>
      </w:r>
      <w:r>
        <w:rPr>
          <w:rFonts w:ascii="Calibri"/>
          <w:color w:val="000000"/>
          <w:spacing w:val="-1"/>
          <w:sz w:val="21"/>
        </w:rPr>
        <w:t>5</w:t>
      </w:r>
      <w:r>
        <w:rPr>
          <w:rFonts w:ascii="QBVVRG+SimSun" w:hAnsi="QBVVRG+SimSun" w:cs="QBVVRG+SimSun"/>
          <w:color w:val="000000"/>
          <w:spacing w:val="0"/>
          <w:sz w:val="21"/>
        </w:rPr>
        <w:t>℃下可生存</w:t>
      </w:r>
      <w:r>
        <w:rPr>
          <w:rFonts w:ascii="Times New Roman"/>
          <w:color w:val="000000"/>
          <w:spacing w:val="2"/>
          <w:sz w:val="21"/>
        </w:rPr>
        <w:t xml:space="preserve"> </w:t>
      </w:r>
      <w:r>
        <w:rPr>
          <w:rFonts w:ascii="Calibri"/>
          <w:color w:val="000000"/>
          <w:spacing w:val="-1"/>
          <w:sz w:val="21"/>
        </w:rPr>
        <w:t>21</w:t>
      </w:r>
      <w:r>
        <w:rPr>
          <w:rFonts w:ascii="Times New Roman"/>
          <w:color w:val="000000"/>
          <w:spacing w:val="0"/>
          <w:sz w:val="21"/>
        </w:rPr>
        <w:t xml:space="preserve"> </w:t>
      </w:r>
      <w:r>
        <w:rPr>
          <w:rFonts w:ascii="QBVVRG+SimSun" w:hAnsi="QBVVRG+SimSun" w:cs="QBVVRG+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悬滴法检查白带，发现的滴虫与白细胞大小相似</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7" o:spid="_x0000_s108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249.(A1/A2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急性盆腔炎中下列哪项感染常伴有脓肿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大肠杆菌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乙型溶血性链球菌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厌氧菌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结核杆菌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下面哪项不属于宫颈癌的术后并发症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尿潴留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淋巴囊肿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输尿管瘘</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患者</w:t>
      </w:r>
      <w:r>
        <w:rPr>
          <w:rFonts w:ascii="Times New Roman"/>
          <w:color w:val="000000"/>
          <w:spacing w:val="3"/>
          <w:sz w:val="21"/>
        </w:rPr>
        <w:t xml:space="preserve"> </w:t>
      </w:r>
      <w:r>
        <w:rPr>
          <w:rFonts w:ascii="Calibri"/>
          <w:color w:val="000000"/>
          <w:spacing w:val="-1"/>
          <w:sz w:val="21"/>
        </w:rPr>
        <w:t>20</w:t>
      </w:r>
      <w:r>
        <w:rPr>
          <w:rFonts w:ascii="Times New Roman"/>
          <w:color w:val="000000"/>
          <w:spacing w:val="3"/>
          <w:sz w:val="21"/>
        </w:rPr>
        <w:t xml:space="preserve"> </w:t>
      </w:r>
      <w:r>
        <w:rPr>
          <w:rFonts w:ascii="QBVVRG+SimSun" w:hAnsi="QBVVRG+SimSun" w:cs="QBVVRG+SimSun"/>
          <w:color w:val="000000"/>
          <w:spacing w:val="0"/>
          <w:sz w:val="21"/>
        </w:rPr>
        <w:t>岁，诊断为急性粒细胞性白血病</w:t>
      </w:r>
      <w:r>
        <w:rPr>
          <w:rFonts w:ascii="Times New Roman"/>
          <w:color w:val="000000"/>
          <w:spacing w:val="2"/>
          <w:sz w:val="21"/>
        </w:rPr>
        <w:t xml:space="preserve"> </w:t>
      </w:r>
      <w:r>
        <w:rPr>
          <w:rFonts w:ascii="Calibri"/>
          <w:color w:val="000000"/>
          <w:spacing w:val="-2"/>
          <w:sz w:val="21"/>
        </w:rPr>
        <w:t>M2</w:t>
      </w:r>
      <w:r>
        <w:rPr>
          <w:rFonts w:ascii="Times New Roman"/>
          <w:color w:val="000000"/>
          <w:spacing w:val="4"/>
          <w:sz w:val="21"/>
        </w:rPr>
        <w:t xml:space="preserve"> </w:t>
      </w:r>
      <w:r>
        <w:rPr>
          <w:rFonts w:ascii="QBVVRG+SimSun" w:hAnsi="QBVVRG+SimSun" w:cs="QBVVRG+SimSun"/>
          <w:color w:val="000000"/>
          <w:spacing w:val="0"/>
          <w:sz w:val="21"/>
        </w:rPr>
        <w:t>型。治疗可选用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A.DA</w:t>
      </w:r>
      <w:r>
        <w:rPr>
          <w:rFonts w:ascii="Times New Roman"/>
          <w:color w:val="000000"/>
          <w:spacing w:val="-1"/>
          <w:sz w:val="21"/>
        </w:rPr>
        <w:t xml:space="preserve"> </w:t>
      </w:r>
      <w:r>
        <w:rPr>
          <w:rFonts w:ascii="QBVVRG+SimSun" w:hAnsi="QBVVRG+SimSun" w:cs="QBVVRG+SimSun"/>
          <w:color w:val="000000"/>
          <w:spacing w:val="-1"/>
          <w:sz w:val="21"/>
        </w:rPr>
        <w:t>方案</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B.VP</w:t>
      </w:r>
      <w:r>
        <w:rPr>
          <w:rFonts w:ascii="Times New Roman"/>
          <w:color w:val="000000"/>
          <w:spacing w:val="5"/>
          <w:sz w:val="21"/>
        </w:rPr>
        <w:t xml:space="preserve"> </w:t>
      </w:r>
      <w:r>
        <w:rPr>
          <w:rFonts w:ascii="QBVVRG+SimSun" w:hAnsi="QBVVRG+SimSun" w:cs="QBVVRG+SimSun"/>
          <w:color w:val="000000"/>
          <w:spacing w:val="-1"/>
          <w:sz w:val="21"/>
        </w:rPr>
        <w:t>方案</w:t>
      </w:r>
    </w:p>
    <w:p>
      <w:pPr>
        <w:spacing w:before="47" w:after="0" w:line="242" w:lineRule="exact"/>
        <w:ind w:left="0" w:right="0" w:firstLine="0"/>
        <w:jc w:val="left"/>
        <w:rPr>
          <w:rFonts w:ascii="Times New Roman"/>
          <w:color w:val="000000"/>
          <w:spacing w:val="0"/>
          <w:sz w:val="21"/>
        </w:rPr>
      </w:pPr>
      <w:r>
        <w:rPr>
          <w:rFonts w:ascii="Calibri"/>
          <w:color w:val="000000"/>
          <w:spacing w:val="-4"/>
          <w:sz w:val="21"/>
        </w:rPr>
        <w:t>C.VDP</w:t>
      </w:r>
      <w:r>
        <w:rPr>
          <w:rFonts w:ascii="Times New Roman"/>
          <w:color w:val="000000"/>
          <w:spacing w:val="1"/>
          <w:sz w:val="21"/>
        </w:rPr>
        <w:t xml:space="preserve"> </w:t>
      </w:r>
      <w:r>
        <w:rPr>
          <w:rFonts w:ascii="QBVVRG+SimSun" w:hAnsi="QBVVRG+SimSun" w:cs="QBVVRG+SimSun"/>
          <w:color w:val="000000"/>
          <w:spacing w:val="-1"/>
          <w:sz w:val="21"/>
        </w:rPr>
        <w:t>方案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小剂量</w:t>
      </w:r>
      <w:r>
        <w:rPr>
          <w:rFonts w:ascii="Times New Roman"/>
          <w:color w:val="000000"/>
          <w:spacing w:val="-1"/>
          <w:sz w:val="21"/>
        </w:rPr>
        <w:t xml:space="preserve"> </w:t>
      </w:r>
      <w:r>
        <w:rPr>
          <w:rFonts w:ascii="Calibri"/>
          <w:color w:val="000000"/>
          <w:spacing w:val="0"/>
          <w:sz w:val="21"/>
        </w:rPr>
        <w:t>ArA-C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马利兰或羟基脲</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过敏性紫癜的实验室检查中可出现异常的是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A.PT</w:t>
      </w:r>
      <w:r>
        <w:rPr>
          <w:rFonts w:ascii="Times New Roman"/>
          <w:color w:val="000000"/>
          <w:spacing w:val="-1"/>
          <w:sz w:val="21"/>
        </w:rPr>
        <w:t xml:space="preserve"> </w:t>
      </w:r>
      <w:r>
        <w:rPr>
          <w:rFonts w:ascii="QBVVRG+SimSun" w:hAnsi="QBVVRG+SimSun" w:cs="QBVVRG+SimSun"/>
          <w:color w:val="000000"/>
          <w:spacing w:val="-1"/>
          <w:sz w:val="21"/>
        </w:rPr>
        <w:t>延长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B.APTT</w:t>
      </w:r>
      <w:r>
        <w:rPr>
          <w:rFonts w:ascii="Times New Roman"/>
          <w:color w:val="000000"/>
          <w:spacing w:val="4"/>
          <w:sz w:val="21"/>
        </w:rPr>
        <w:t xml:space="preserve"> </w:t>
      </w:r>
      <w:r>
        <w:rPr>
          <w:rFonts w:ascii="QBVVRG+SimSun" w:hAnsi="QBVVRG+SimSun" w:cs="QBVVRG+SimSun"/>
          <w:color w:val="000000"/>
          <w:spacing w:val="-1"/>
          <w:sz w:val="21"/>
        </w:rPr>
        <w:t>延长</w:t>
      </w:r>
    </w:p>
    <w:p>
      <w:pPr>
        <w:spacing w:before="47" w:after="0" w:line="242" w:lineRule="exact"/>
        <w:ind w:left="0" w:right="0" w:firstLine="0"/>
        <w:jc w:val="left"/>
        <w:rPr>
          <w:rFonts w:ascii="Times New Roman"/>
          <w:color w:val="000000"/>
          <w:spacing w:val="0"/>
          <w:sz w:val="21"/>
        </w:rPr>
      </w:pPr>
      <w:r>
        <w:rPr>
          <w:rFonts w:ascii="Calibri"/>
          <w:color w:val="000000"/>
          <w:spacing w:val="-4"/>
          <w:sz w:val="21"/>
        </w:rPr>
        <w:t>C.TT</w:t>
      </w:r>
      <w:r>
        <w:rPr>
          <w:rFonts w:ascii="Times New Roman"/>
          <w:color w:val="000000"/>
          <w:spacing w:val="3"/>
          <w:sz w:val="21"/>
        </w:rPr>
        <w:t xml:space="preserve"> </w:t>
      </w:r>
      <w:r>
        <w:rPr>
          <w:rFonts w:ascii="QBVVRG+SimSun" w:hAnsi="QBVVRG+SimSun" w:cs="QBVVRG+SimSun"/>
          <w:color w:val="000000"/>
          <w:spacing w:val="-1"/>
          <w:sz w:val="21"/>
        </w:rPr>
        <w:t>延长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束臂试验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E.CT</w:t>
      </w:r>
      <w:r>
        <w:rPr>
          <w:rFonts w:ascii="Times New Roman"/>
          <w:color w:val="000000"/>
          <w:spacing w:val="2"/>
          <w:sz w:val="21"/>
        </w:rPr>
        <w:t xml:space="preserve"> </w:t>
      </w:r>
      <w:r>
        <w:rPr>
          <w:rFonts w:ascii="QBVVRG+SimSun" w:hAnsi="QBVVRG+SimSun" w:cs="QBVVRG+SimSun"/>
          <w:color w:val="000000"/>
          <w:spacing w:val="-1"/>
          <w:sz w:val="21"/>
        </w:rPr>
        <w:t>延长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解析：过敏性紫癜是一种血管因素异常引起的出血性疾病，血小板计数、出血时间（</w:t>
      </w:r>
      <w:r>
        <w:rPr>
          <w:rFonts w:ascii="Calibri"/>
          <w:color w:val="000000"/>
          <w:spacing w:val="-3"/>
          <w:sz w:val="21"/>
        </w:rPr>
        <w:t>BT</w:t>
      </w:r>
      <w:r>
        <w:rPr>
          <w:rFonts w:ascii="QBVVRG+SimSun" w:hAnsi="QBVVRG+SimSun" w:cs="QBVVRG+SimSun"/>
          <w:color w:val="000000"/>
          <w:spacing w:val="-104"/>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凝血时间（</w:t>
      </w:r>
      <w:r>
        <w:rPr>
          <w:rFonts w:ascii="Calibri"/>
          <w:color w:val="000000"/>
          <w:spacing w:val="1"/>
          <w:sz w:val="21"/>
        </w:rPr>
        <w:t>CT</w:t>
      </w:r>
      <w:r>
        <w:rPr>
          <w:rFonts w:ascii="QBVVRG+SimSun" w:hAnsi="QBVVRG+SimSun" w:cs="QBVVRG+SimSun"/>
          <w:color w:val="000000"/>
          <w:spacing w:val="-7"/>
          <w:sz w:val="21"/>
        </w:rPr>
        <w:t>）、内外源性凝血途径筛查试验（</w:t>
      </w:r>
      <w:r>
        <w:rPr>
          <w:rFonts w:ascii="Calibri"/>
          <w:color w:val="000000"/>
          <w:spacing w:val="-1"/>
          <w:sz w:val="21"/>
        </w:rPr>
        <w:t>PT</w:t>
      </w:r>
      <w:r>
        <w:rPr>
          <w:rFonts w:ascii="QBVVRG+SimSun" w:hAnsi="QBVVRG+SimSun" w:cs="QBVVRG+SimSun"/>
          <w:color w:val="000000"/>
          <w:spacing w:val="1"/>
          <w:sz w:val="21"/>
        </w:rPr>
        <w:t>、</w:t>
      </w:r>
      <w:r>
        <w:rPr>
          <w:rFonts w:ascii="Calibri"/>
          <w:color w:val="000000"/>
          <w:spacing w:val="0"/>
          <w:sz w:val="21"/>
        </w:rPr>
        <w:t>APTT</w:t>
      </w:r>
      <w:r>
        <w:rPr>
          <w:rFonts w:ascii="QBVVRG+SimSun" w:hAnsi="QBVVRG+SimSun" w:cs="QBVVRG+SimSun"/>
          <w:color w:val="000000"/>
          <w:spacing w:val="-13"/>
          <w:sz w:val="21"/>
        </w:rPr>
        <w:t>）、凝血酶时间（</w:t>
      </w:r>
      <w:r>
        <w:rPr>
          <w:rFonts w:ascii="Calibri"/>
          <w:color w:val="000000"/>
          <w:spacing w:val="1"/>
          <w:sz w:val="21"/>
        </w:rPr>
        <w:t>TT</w:t>
      </w:r>
      <w:r>
        <w:rPr>
          <w:rFonts w:ascii="QBVVRG+SimSun" w:hAnsi="QBVVRG+SimSun" w:cs="QBVVRG+SimSun"/>
          <w:color w:val="000000"/>
          <w:spacing w:val="0"/>
          <w:sz w:val="21"/>
        </w:rPr>
        <w:t>）及血块收缩</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均正常，束臂试验可阳性。</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符合过敏性紫癜的实验室检查是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血小板减少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凝血酶时间延长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凝血时间延长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血块收缩不良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毛细血管脆性试验阳性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254.(B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血管性血友病</w:t>
      </w:r>
      <w:r>
        <w:rPr>
          <w:rFonts w:ascii="Calibri"/>
          <w:color w:val="000000"/>
          <w:spacing w:val="0"/>
          <w:sz w:val="21"/>
        </w:rPr>
        <w:t>(vWD)</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自幼即有出血倾向，出血时间延长，血小板黏附性降低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成人女性月经过多，出血时间延长，血小板数减少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自幼外伤后关节肌肉出血，凝血时间延长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儿童病毒感染后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周，发现皮肤黏膜出血，血小板数减少，出血时间延长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皮肤黏膜出血伴有发热，肝脾淋巴结肿大，血小板数减少</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38</w:t>
      </w:r>
      <w:r>
        <w:rPr>
          <w:rFonts w:ascii="Times New Roman"/>
          <w:color w:val="000000"/>
          <w:spacing w:val="3"/>
          <w:sz w:val="21"/>
        </w:rPr>
        <w:t xml:space="preserve"> </w:t>
      </w:r>
      <w:r>
        <w:rPr>
          <w:rFonts w:ascii="QBVVRG+SimSun" w:hAnsi="QBVVRG+SimSun" w:cs="QBVVRG+SimSun"/>
          <w:color w:val="000000"/>
          <w:spacing w:val="0"/>
          <w:sz w:val="21"/>
        </w:rPr>
        <w:t>岁。因婚后</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年不孕，伴月经稀少、继而闭经</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个月就诊。</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尿妊娠试验阴性。在常规体格检查时，哪一项检查最不可忽略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双下肢是否水肿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扁桃体是否肿大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挤压双侧乳房是否有乳汁溢出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面肌叩击试验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皮肤划痕试验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解析：催乳素瘤的典型表现是停经</w:t>
      </w:r>
      <w:r>
        <w:rPr>
          <w:rFonts w:ascii="Calibri"/>
          <w:color w:val="000000"/>
          <w:spacing w:val="1"/>
          <w:sz w:val="21"/>
        </w:rPr>
        <w:t>-</w:t>
      </w:r>
      <w:r>
        <w:rPr>
          <w:rFonts w:ascii="QBVVRG+SimSun" w:hAnsi="QBVVRG+SimSun" w:cs="QBVVRG+SimSun"/>
          <w:color w:val="000000"/>
          <w:spacing w:val="0"/>
          <w:sz w:val="21"/>
        </w:rPr>
        <w:t>泌乳。该女性患者不孕，月经稀少，继而闭经，病史较</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长，有催乳素瘤的临床表现，应该挤压双侧乳房观察是否有乳汁溢出，以辅助诊断。双下肢</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是否水肿通常与心、肾、下肢静脉疾病相关；扁桃体肿大通常检查是否有扁桃体炎；面肌叩</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击试验可辅助甲旁减的诊断；皮肤划痕试验用于检查过敏性皮肤病。故选</w:t>
      </w:r>
      <w:r>
        <w:rPr>
          <w:rFonts w:ascii="Times New Roman"/>
          <w:color w:val="000000"/>
          <w:spacing w:val="2"/>
          <w:sz w:val="21"/>
        </w:rPr>
        <w:t xml:space="preserve"> </w:t>
      </w:r>
      <w:r>
        <w:rPr>
          <w:rFonts w:ascii="Calibri"/>
          <w:color w:val="000000"/>
          <w:spacing w:val="-2"/>
          <w:sz w:val="21"/>
        </w:rPr>
        <w:t>C</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256.(B</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用甲状腺片治疗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A.Graves</w:t>
      </w:r>
      <w:r>
        <w:rPr>
          <w:rFonts w:ascii="Times New Roman"/>
          <w:color w:val="000000"/>
          <w:spacing w:val="2"/>
          <w:sz w:val="21"/>
        </w:rPr>
        <w:t xml:space="preserve"> </w:t>
      </w:r>
      <w:r>
        <w:rPr>
          <w:rFonts w:ascii="QBVVRG+SimSun" w:hAnsi="QBVVRG+SimSun" w:cs="QBVVRG+SimSun"/>
          <w:color w:val="000000"/>
          <w:spacing w:val="0"/>
          <w:sz w:val="21"/>
        </w:rPr>
        <w:t>病，症状轻，年龄</w:t>
      </w:r>
      <w:r>
        <w:rPr>
          <w:rFonts w:ascii="Times New Roman"/>
          <w:color w:val="000000"/>
          <w:spacing w:val="2"/>
          <w:sz w:val="21"/>
        </w:rPr>
        <w:t xml:space="preserve"> </w:t>
      </w:r>
      <w:r>
        <w:rPr>
          <w:rFonts w:ascii="Calibri"/>
          <w:color w:val="000000"/>
          <w:spacing w:val="-1"/>
          <w:sz w:val="21"/>
        </w:rPr>
        <w:t>28</w:t>
      </w:r>
      <w:r>
        <w:rPr>
          <w:rFonts w:ascii="Times New Roman"/>
          <w:color w:val="000000"/>
          <w:spacing w:val="3"/>
          <w:sz w:val="21"/>
        </w:rPr>
        <w:t xml:space="preserve"> </w:t>
      </w:r>
      <w:r>
        <w:rPr>
          <w:rFonts w:ascii="QBVVRG+SimSun" w:hAnsi="QBVVRG+SimSun" w:cs="QBVVRG+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胸骨后甲状腺肿伴甲亢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地方性甲状腺肿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甲亢危象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碘甲亢</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257.(A1/A2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)MODY</w:t>
      </w:r>
      <w:r>
        <w:rPr>
          <w:rFonts w:ascii="Times New Roman"/>
          <w:color w:val="000000"/>
          <w:spacing w:val="-1"/>
          <w:sz w:val="21"/>
        </w:rPr>
        <w:t xml:space="preserve"> </w:t>
      </w:r>
      <w:r>
        <w:rPr>
          <w:rFonts w:ascii="QBVVRG+SimSun" w:hAnsi="QBVVRG+SimSun" w:cs="QBVVRG+SimSun"/>
          <w:color w:val="000000"/>
          <w:spacing w:val="-1"/>
          <w:sz w:val="21"/>
        </w:rPr>
        <w:t>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线粒体</w:t>
      </w:r>
      <w:r>
        <w:rPr>
          <w:rFonts w:ascii="Times New Roman"/>
          <w:color w:val="000000"/>
          <w:spacing w:val="-1"/>
          <w:sz w:val="21"/>
        </w:rPr>
        <w:t xml:space="preserve"> </w:t>
      </w:r>
      <w:r>
        <w:rPr>
          <w:rFonts w:ascii="Calibri"/>
          <w:color w:val="000000"/>
          <w:spacing w:val="0"/>
          <w:sz w:val="21"/>
        </w:rPr>
        <w:t>tRNALeu(UUR)</w:t>
      </w:r>
      <w:r>
        <w:rPr>
          <w:rFonts w:ascii="QBVVRG+SimSun" w:hAnsi="QBVVRG+SimSun" w:cs="QBVVRG+SimSun"/>
          <w:color w:val="000000"/>
          <w:spacing w:val="0"/>
          <w:sz w:val="21"/>
        </w:rPr>
        <w:t>基因突变糖尿病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青年人中的成年发病型糖尿病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妊娠期糖尿病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空腹血糖过高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葡萄糖耐量减低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w:t>
      </w:r>
      <w:r>
        <w:rPr>
          <w:rFonts w:ascii="Calibri"/>
          <w:color w:val="000000"/>
          <w:spacing w:val="-1"/>
          <w:sz w:val="21"/>
        </w:rPr>
        <w:t>MODY</w:t>
      </w:r>
      <w:r>
        <w:rPr>
          <w:rFonts w:ascii="Times New Roman"/>
          <w:color w:val="000000"/>
          <w:spacing w:val="0"/>
          <w:sz w:val="21"/>
        </w:rPr>
        <w:t xml:space="preserve"> </w:t>
      </w:r>
      <w:r>
        <w:rPr>
          <w:rFonts w:ascii="QBVVRG+SimSun" w:hAnsi="QBVVRG+SimSun" w:cs="QBVVRG+SimSun"/>
          <w:color w:val="000000"/>
          <w:spacing w:val="0"/>
          <w:sz w:val="21"/>
        </w:rPr>
        <w:t>英文全称为</w:t>
      </w:r>
      <w:r>
        <w:rPr>
          <w:rFonts w:ascii="Times New Roman"/>
          <w:color w:val="000000"/>
          <w:spacing w:val="-1"/>
          <w:sz w:val="21"/>
        </w:rPr>
        <w:t xml:space="preserve"> </w:t>
      </w:r>
      <w:r>
        <w:rPr>
          <w:rFonts w:ascii="Calibri"/>
          <w:color w:val="000000"/>
          <w:spacing w:val="0"/>
          <w:sz w:val="21"/>
        </w:rPr>
        <w:t>maturity-onsetdiabetesoftheyoung</w:t>
      </w:r>
      <w:r>
        <w:rPr>
          <w:rFonts w:ascii="QBVVRG+SimSun" w:hAnsi="QBVVRG+SimSun" w:cs="QBVVRG+SimSun"/>
          <w:color w:val="000000"/>
          <w:spacing w:val="0"/>
          <w:sz w:val="21"/>
        </w:rPr>
        <w:t>，译文</w:t>
      </w:r>
      <w:r>
        <w:rPr>
          <w:rFonts w:ascii="Calibri"/>
          <w:color w:val="000000"/>
          <w:spacing w:val="-1"/>
          <w:sz w:val="21"/>
        </w:rPr>
        <w:t>:</w:t>
      </w:r>
      <w:r>
        <w:rPr>
          <w:rFonts w:ascii="QBVVRG+SimSun" w:hAnsi="QBVVRG+SimSun" w:cs="QBVVRG+SimSun"/>
          <w:color w:val="000000"/>
          <w:spacing w:val="0"/>
          <w:sz w:val="21"/>
        </w:rPr>
        <w:t>青年人中的成年发病型糖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9" o:spid="_x0000_s108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尿病。故选</w:t>
      </w:r>
      <w:r>
        <w:rPr>
          <w:rFonts w:ascii="Times New Roman"/>
          <w:color w:val="000000"/>
          <w:spacing w:val="-1"/>
          <w:sz w:val="21"/>
        </w:rPr>
        <w:t xml:space="preserve"> </w:t>
      </w:r>
      <w:r>
        <w:rPr>
          <w:rFonts w:ascii="Calibri"/>
          <w:color w:val="000000"/>
          <w:spacing w:val="1"/>
          <w:sz w:val="21"/>
        </w:rPr>
        <w:t>B</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258.(A1/A2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头皮裂伤清创缝合时限允许放宽至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A.6</w:t>
      </w:r>
      <w:r>
        <w:rPr>
          <w:rFonts w:ascii="Times New Roman"/>
          <w:color w:val="000000"/>
          <w:spacing w:val="-1"/>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B.8</w:t>
      </w:r>
      <w:r>
        <w:rPr>
          <w:rFonts w:ascii="Times New Roman"/>
          <w:color w:val="000000"/>
          <w:spacing w:val="3"/>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Times New Roman"/>
          <w:color w:val="000000"/>
          <w:spacing w:val="0"/>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D.16</w:t>
      </w:r>
      <w:r>
        <w:rPr>
          <w:rFonts w:ascii="Times New Roman"/>
          <w:color w:val="000000"/>
          <w:spacing w:val="1"/>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E.24</w:t>
      </w:r>
      <w:r>
        <w:rPr>
          <w:rFonts w:ascii="Times New Roman"/>
          <w:color w:val="000000"/>
          <w:spacing w:val="0"/>
          <w:sz w:val="21"/>
        </w:rPr>
        <w:t xml:space="preserve"> </w:t>
      </w:r>
      <w:r>
        <w:rPr>
          <w:rFonts w:ascii="QBVVRG+SimSun" w:hAnsi="QBVVRG+SimSun" w:cs="QBVVRG+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解析：处理时应着重于检查有无颅骨和脑损伤，对头皮裂伤本身除按照压迫出血、清创缝合</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原则外，还须</w:t>
      </w:r>
      <w:r>
        <w:rPr>
          <w:rFonts w:ascii="Calibri"/>
          <w:color w:val="000000"/>
          <w:spacing w:val="-1"/>
          <w:sz w:val="21"/>
        </w:rPr>
        <w:t>:</w:t>
      </w:r>
      <w:r>
        <w:rPr>
          <w:rFonts w:ascii="QBVVRG+SimSun" w:hAnsi="QBVVRG+SimSun" w:cs="QBVVRG+SimSun"/>
          <w:color w:val="000000"/>
          <w:spacing w:val="0"/>
          <w:sz w:val="21"/>
        </w:rPr>
        <w:t>①检查伤口深处有无骨折或碎骨片，如果发现有脑脊液或脑组织外溢，须按</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开放性脑损伤处理；②头皮血供丰富，其清创缝合时限允许放宽至</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QBVVRG+SimSun" w:hAnsi="QBVVRG+SimSun" w:cs="QBVVRG+SimSun"/>
          <w:color w:val="000000"/>
          <w:spacing w:val="0"/>
          <w:sz w:val="21"/>
        </w:rPr>
        <w:t>小时。故选</w:t>
      </w:r>
      <w:r>
        <w:rPr>
          <w:rFonts w:ascii="Times New Roman"/>
          <w:color w:val="000000"/>
          <w:spacing w:val="-1"/>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259.(A1/A2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男性</w:t>
      </w:r>
      <w:r>
        <w:rPr>
          <w:rFonts w:ascii="Times New Roman"/>
          <w:color w:val="000000"/>
          <w:spacing w:val="3"/>
          <w:sz w:val="21"/>
        </w:rPr>
        <w:t xml:space="preserve"> </w:t>
      </w:r>
      <w:r>
        <w:rPr>
          <w:rFonts w:ascii="Calibri"/>
          <w:color w:val="000000"/>
          <w:spacing w:val="-1"/>
          <w:sz w:val="21"/>
        </w:rPr>
        <w:t>60</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小时前与人争吵后突发头痛，吐咖啡色液体。查体</w:t>
      </w:r>
      <w:r>
        <w:rPr>
          <w:rFonts w:ascii="Calibri"/>
          <w:color w:val="000000"/>
          <w:spacing w:val="-1"/>
          <w:sz w:val="21"/>
        </w:rPr>
        <w:t>:</w:t>
      </w:r>
      <w:r>
        <w:rPr>
          <w:rFonts w:ascii="QBVVRG+SimSun" w:hAnsi="QBVVRG+SimSun" w:cs="QBVVRG+SimSun"/>
          <w:color w:val="000000"/>
          <w:spacing w:val="-1"/>
          <w:sz w:val="21"/>
        </w:rPr>
        <w:t>血压</w:t>
      </w:r>
      <w:r>
        <w:rPr>
          <w:rFonts w:ascii="Times New Roman"/>
          <w:color w:val="000000"/>
          <w:spacing w:val="5"/>
          <w:sz w:val="21"/>
        </w:rPr>
        <w:t xml:space="preserve"> </w:t>
      </w:r>
      <w:r>
        <w:rPr>
          <w:rFonts w:ascii="Calibri"/>
          <w:color w:val="000000"/>
          <w:spacing w:val="-1"/>
          <w:sz w:val="21"/>
        </w:rPr>
        <w:t>190</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w:t>
      </w:r>
      <w:r>
        <w:rPr>
          <w:rFonts w:ascii="Calibri"/>
          <w:color w:val="000000"/>
          <w:spacing w:val="0"/>
          <w:sz w:val="21"/>
        </w:rPr>
        <w:t>120mmHg</w:t>
      </w:r>
      <w:r>
        <w:rPr>
          <w:rFonts w:ascii="QBVVRG+SimSun" w:hAnsi="QBVVRG+SimSun" w:cs="QBVVRG+SimSun"/>
          <w:color w:val="000000"/>
          <w:spacing w:val="0"/>
          <w:sz w:val="21"/>
        </w:rPr>
        <w:t>，深昏迷，双侧瞳孔小，四肢瘫，颈有阻力。四肢有阵发性强直出现，诊断为</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高血压性脑出血。出血部位可能为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内囊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额叶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小脑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脑室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枕叶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260.(A1/A2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64</w:t>
      </w:r>
      <w:r>
        <w:rPr>
          <w:rFonts w:ascii="Times New Roman"/>
          <w:color w:val="000000"/>
          <w:spacing w:val="3"/>
          <w:sz w:val="21"/>
        </w:rPr>
        <w:t xml:space="preserve"> </w:t>
      </w:r>
      <w:r>
        <w:rPr>
          <w:rFonts w:ascii="QBVVRG+SimSun" w:hAnsi="QBVVRG+SimSun" w:cs="QBVVRG+SimSun"/>
          <w:color w:val="000000"/>
          <w:spacing w:val="0"/>
          <w:sz w:val="21"/>
        </w:rPr>
        <w:t>岁。</w:t>
      </w:r>
      <w:r>
        <w:rPr>
          <w:rFonts w:ascii="Calibri"/>
          <w:color w:val="000000"/>
          <w:spacing w:val="0"/>
          <w:sz w:val="21"/>
        </w:rPr>
        <w:t>6</w:t>
      </w:r>
      <w:r>
        <w:rPr>
          <w:rFonts w:ascii="Times New Roman"/>
          <w:color w:val="000000"/>
          <w:spacing w:val="-1"/>
          <w:sz w:val="21"/>
        </w:rPr>
        <w:t xml:space="preserve"> </w:t>
      </w:r>
      <w:r>
        <w:rPr>
          <w:rFonts w:ascii="QBVVRG+SimSun" w:hAnsi="QBVVRG+SimSun" w:cs="QBVVRG+SimSun"/>
          <w:color w:val="000000"/>
          <w:spacing w:val="0"/>
          <w:sz w:val="21"/>
        </w:rPr>
        <w:t>个月内出现</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次突然不能言语，每次持续</w:t>
      </w:r>
      <w:r>
        <w:rPr>
          <w:rFonts w:ascii="Times New Roman"/>
          <w:color w:val="000000"/>
          <w:spacing w:val="2"/>
          <w:sz w:val="21"/>
        </w:rPr>
        <w:t xml:space="preserve"> </w:t>
      </w:r>
      <w:r>
        <w:rPr>
          <w:rFonts w:ascii="Calibri"/>
          <w:color w:val="000000"/>
          <w:spacing w:val="-1"/>
          <w:sz w:val="21"/>
        </w:rPr>
        <w:t>30</w:t>
      </w:r>
      <w:r>
        <w:rPr>
          <w:rFonts w:ascii="Times New Roman"/>
          <w:color w:val="000000"/>
          <w:spacing w:val="0"/>
          <w:sz w:val="21"/>
        </w:rPr>
        <w:t xml:space="preserve"> </w:t>
      </w:r>
      <w:r>
        <w:rPr>
          <w:rFonts w:ascii="QBVVRG+SimSun" w:hAnsi="QBVVRG+SimSun" w:cs="QBVVRG+SimSun"/>
          <w:color w:val="000000"/>
          <w:spacing w:val="0"/>
          <w:sz w:val="21"/>
        </w:rPr>
        <w:t>分钟左右，</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第</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次伴右侧肢体麻木，既往有房颤病史，神经系统检查正常。诊断考虑为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癫痫小发作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偏头痛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颈椎病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短暂性脑缺血发作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顶叶肿瘤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解析：短暂性脑缺血发作是指伴有局灶症状的短暂的脑血液循环障碍，以反复发作的短暂性</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失语、瘫痪或感觉障碍为特点，症状和体征在</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0"/>
          <w:sz w:val="21"/>
        </w:rPr>
        <w:t>小时内消失。每次发作持续数分钟，通常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在</w:t>
      </w:r>
      <w:r>
        <w:rPr>
          <w:rFonts w:ascii="Times New Roman"/>
          <w:color w:val="000000"/>
          <w:spacing w:val="-1"/>
          <w:sz w:val="21"/>
        </w:rPr>
        <w:t xml:space="preserve"> </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3"/>
          <w:sz w:val="21"/>
        </w:rPr>
        <w:t>分钟内完全恢复，但常有反复发作。该患者有房颤病史，因此考虑短暂性脑缺血发作。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故选</w:t>
      </w:r>
      <w:r>
        <w:rPr>
          <w:rFonts w:ascii="Times New Roman"/>
          <w:color w:val="000000"/>
          <w:spacing w:val="3"/>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261.(A1/A2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0"/>
          <w:sz w:val="21"/>
        </w:rPr>
        <w:t>岁。曾患风湿性心内膜炎，近日发热，白细胞增高，皮肤黏膜</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有出血点，住院治疗，医嘱绝对卧床休息。今晨患者自行起床，突感头痛，呕吐，左下肢麻</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木，倒地死亡。该患者最可能的死因是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脑出血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肺动脉栓塞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急性脊髓炎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w:t>
      </w:r>
      <w:r>
        <w:rPr>
          <w:rFonts w:ascii="QBVVRG+SimSun" w:hAnsi="QBVVRG+SimSun" w:cs="QBVVRG+SimSun"/>
          <w:color w:val="000000"/>
          <w:spacing w:val="0"/>
          <w:sz w:val="21"/>
        </w:rPr>
        <w:t>脑动脉栓塞</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解析：风湿性心内膜炎主要累及心瓣膜，病变以二尖瓣最多见。因患者自行起床导致栓子脱</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落后阻塞下肢深部静脉，出现左下肢麻木，继而阻塞肺动脉引起呼吸衰竭死亡。故选</w:t>
      </w:r>
      <w:r>
        <w:rPr>
          <w:rFonts w:ascii="Times New Roman"/>
          <w:color w:val="000000"/>
          <w:spacing w:val="-1"/>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262.(A1/A2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卒中伴发的精神障碍最常见是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躁狂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抑郁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神经症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视幻觉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惊恐发作</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263.(A1/A2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额叶肿瘤可出现的精神症状表现有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反复发作，幻听、欣快等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广泛性智能受损、情感障碍、人格改变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失用、失写、失算、手指失认等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原始性幻觉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遗忘综合征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264.(A1/A2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下列关于嗜睡症的描述不正确的是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2"/>
          <w:sz w:val="21"/>
        </w:rPr>
        <w:t>临床表现白天睡眠过多。特别在安静或单调环境下，经常困乏嗜睡，并可不分场合甚至在</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需要十分清醒的情况下，也出现不同程度、不可抗拒的入睡</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过多的睡眠不是由于睡眠不足、药物、乙醇、躯体疾病所致，也不是某种精神障碍</w:t>
      </w:r>
      <w:r>
        <w:rPr>
          <w:rFonts w:ascii="Calibri"/>
          <w:color w:val="000000"/>
          <w:spacing w:val="-1"/>
          <w:sz w:val="21"/>
        </w:rPr>
        <w:t>(</w:t>
      </w:r>
      <w:r>
        <w:rPr>
          <w:rFonts w:ascii="QBVVRG+SimSun" w:hAnsi="QBVVRG+SimSun" w:cs="QBVVRG+SimSun"/>
          <w:color w:val="000000"/>
          <w:spacing w:val="-1"/>
          <w:sz w:val="21"/>
        </w:rPr>
        <w:t>如神</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经衰弱、抑郁症</w:t>
      </w:r>
      <w:r>
        <w:rPr>
          <w:rFonts w:ascii="Calibri"/>
          <w:color w:val="000000"/>
          <w:spacing w:val="1"/>
          <w:sz w:val="21"/>
        </w:rPr>
        <w:t>)</w:t>
      </w:r>
      <w:r>
        <w:rPr>
          <w:rFonts w:ascii="QBVVRG+SimSun" w:hAnsi="QBVVRG+SimSun" w:cs="QBVVRG+SimSun"/>
          <w:color w:val="000000"/>
          <w:spacing w:val="0"/>
          <w:sz w:val="21"/>
        </w:rPr>
        <w:t>症状的一部分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过多的睡眠引起显著的痛苦或社交、职业或其他重要功能的受损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常见的损害是认知和记忆功能障碍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存在从唤醒到完全清醒的时间延长或睡眠中呼吸暂停；有时有发作性睡病的附加症状</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265.(A1/A2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治疗失眠症比较有效、使用最多的药物是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抗精神病药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促脑代谢药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抗抑郁药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镇静催眠药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情绪稳定剂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266.(A1/A2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男孩，</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岁，右手被大人突然牵拉后，哭述右臂痛，活动受限。查体</w:t>
      </w:r>
      <w:r>
        <w:rPr>
          <w:rFonts w:ascii="Calibri"/>
          <w:color w:val="000000"/>
          <w:spacing w:val="1"/>
          <w:sz w:val="21"/>
        </w:rPr>
        <w:t>:</w:t>
      </w:r>
      <w:r>
        <w:rPr>
          <w:rFonts w:ascii="QBVVRG+SimSun" w:hAnsi="QBVVRG+SimSun" w:cs="QBVVRG+SimSun"/>
          <w:color w:val="000000"/>
          <w:spacing w:val="-1"/>
          <w:sz w:val="21"/>
        </w:rPr>
        <w:t>右手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1" o:spid="_x0000_s1087"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拒绝取物，肘略屈，前臂略旋前，最可能的诊断为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腕关节脱位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前臂骺软骨损伤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肘关节脱位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桡骨小头半脱位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肱骨骺损伤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267.(A1/A2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切割伤致示指末节掌侧约</w:t>
      </w:r>
      <w:r>
        <w:rPr>
          <w:rFonts w:ascii="Times New Roman"/>
          <w:color w:val="000000"/>
          <w:spacing w:val="2"/>
          <w:sz w:val="21"/>
        </w:rPr>
        <w:t xml:space="preserve"> </w:t>
      </w:r>
      <w:r>
        <w:rPr>
          <w:rFonts w:ascii="Calibri"/>
          <w:color w:val="000000"/>
          <w:spacing w:val="0"/>
          <w:sz w:val="21"/>
        </w:rPr>
        <w:t>1cm</w:t>
      </w:r>
      <w:r>
        <w:rPr>
          <w:rFonts w:ascii="QBVVRG+SimSun" w:hAnsi="QBVVRG+SimSun" w:cs="QBVVRG+SimSun"/>
          <w:color w:val="000000"/>
          <w:spacing w:val="1"/>
          <w:sz w:val="21"/>
        </w:rPr>
        <w:t>×</w:t>
      </w:r>
      <w:r>
        <w:rPr>
          <w:rFonts w:ascii="Calibri"/>
          <w:color w:val="000000"/>
          <w:spacing w:val="0"/>
          <w:sz w:val="21"/>
        </w:rPr>
        <w:t>0.5cm</w:t>
      </w:r>
      <w:r>
        <w:rPr>
          <w:rFonts w:ascii="Times New Roman"/>
          <w:color w:val="000000"/>
          <w:spacing w:val="1"/>
          <w:sz w:val="21"/>
        </w:rPr>
        <w:t xml:space="preserve"> </w:t>
      </w:r>
      <w:r>
        <w:rPr>
          <w:rFonts w:ascii="QBVVRG+SimSun" w:hAnsi="QBVVRG+SimSun" w:cs="QBVVRG+SimSun"/>
          <w:color w:val="000000"/>
          <w:spacing w:val="0"/>
          <w:sz w:val="21"/>
        </w:rPr>
        <w:t>皮肤缺损，皮下组织裸露，治疗应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三角皮瓣移值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游离周围皮肤予以覆盖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鱼际皮瓣移植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单纯缝合皮肤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腹部皮瓣移值</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268.(A1/A2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以下不是尺神经损伤表现的是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A.Froment</w:t>
      </w:r>
      <w:r>
        <w:rPr>
          <w:rFonts w:ascii="Times New Roman"/>
          <w:color w:val="000000"/>
          <w:spacing w:val="-3"/>
          <w:sz w:val="21"/>
        </w:rPr>
        <w:t xml:space="preserve"> </w:t>
      </w:r>
      <w:r>
        <w:rPr>
          <w:rFonts w:ascii="QBVVRG+SimSun" w:hAnsi="QBVVRG+SimSun" w:cs="QBVVRG+SimSun"/>
          <w:color w:val="000000"/>
          <w:spacing w:val="0"/>
          <w:sz w:val="21"/>
        </w:rPr>
        <w:t>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手指内收、外展障碍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手部尺侧半和尺侧一个半手指感觉障碍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小指爪形手畸形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拇指感觉消失</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269.(A1/A2</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3"/>
          <w:sz w:val="21"/>
        </w:rPr>
        <w:t>患儿男，</w:t>
      </w:r>
      <w:r>
        <w:rPr>
          <w:rFonts w:ascii="Calibri"/>
          <w:color w:val="000000"/>
          <w:spacing w:val="0"/>
          <w:sz w:val="21"/>
        </w:rPr>
        <w:t>8</w:t>
      </w:r>
      <w:r>
        <w:rPr>
          <w:rFonts w:ascii="Times New Roman"/>
          <w:color w:val="000000"/>
          <w:spacing w:val="2"/>
          <w:sz w:val="21"/>
        </w:rPr>
        <w:t xml:space="preserve"> </w:t>
      </w:r>
      <w:r>
        <w:rPr>
          <w:rFonts w:ascii="QBVVRG+SimSun" w:hAnsi="QBVVRG+SimSun" w:cs="QBVVRG+SimSun"/>
          <w:color w:val="000000"/>
          <w:spacing w:val="-2"/>
          <w:sz w:val="21"/>
        </w:rPr>
        <w:t>岁。左膝肿痛，急剧加重，活动剧痛，伴有高热。检查左膝关节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明显红、肿、热及压痛。</w:t>
      </w:r>
      <w:r>
        <w:rPr>
          <w:rFonts w:ascii="Calibri"/>
          <w:color w:val="000000"/>
          <w:spacing w:val="0"/>
          <w:sz w:val="21"/>
        </w:rPr>
        <w:t>X</w:t>
      </w:r>
      <w:r>
        <w:rPr>
          <w:rFonts w:ascii="Times New Roman"/>
          <w:color w:val="000000"/>
          <w:spacing w:val="2"/>
          <w:sz w:val="21"/>
        </w:rPr>
        <w:t xml:space="preserve"> </w:t>
      </w:r>
      <w:r>
        <w:rPr>
          <w:rFonts w:ascii="QBVVRG+SimSun" w:hAnsi="QBVVRG+SimSun" w:cs="QBVVRG+SimSun"/>
          <w:color w:val="000000"/>
          <w:spacing w:val="0"/>
          <w:sz w:val="21"/>
        </w:rPr>
        <w:t>线片示关节间隙增宽，其诊断首先应考虑为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膝关节结核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类风湿膝关节炎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化脓性关节炎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痛风性关节炎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解析：化脓性关节炎为关节内化脓性感染，多见于儿童，好发于髋、膝关节。起病急骤，有</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寒战、高热等症状，甚至出现谵妄与昏迷，小儿惊厥多见。病变关节迅速出现疼痛和功能障</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碍，浅表的关节，如膝、肘和踝关节，局部红、肿、热、痛明显，关节常处于半屈曲位。</w:t>
      </w:r>
      <w:r>
        <w:rPr>
          <w:rFonts w:ascii="Calibri"/>
          <w:color w:val="000000"/>
          <w:spacing w:val="0"/>
          <w:sz w:val="21"/>
        </w:rPr>
        <w:t>X</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线检查早期只可见关节周围软组织肿胀的阴影，儿童病例可见关节间隙增宽。故选</w:t>
      </w:r>
      <w:r>
        <w:rPr>
          <w:rFonts w:ascii="Times New Roman"/>
          <w:color w:val="000000"/>
          <w:spacing w:val="2"/>
          <w:sz w:val="21"/>
        </w:rPr>
        <w:t xml:space="preserve"> </w:t>
      </w:r>
      <w:r>
        <w:rPr>
          <w:rFonts w:ascii="Calibri"/>
          <w:color w:val="000000"/>
          <w:spacing w:val="-2"/>
          <w:sz w:val="21"/>
        </w:rPr>
        <w:t>D</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270.(A3/A4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患者，男性，</w:t>
      </w:r>
      <w:r>
        <w:rPr>
          <w:rFonts w:ascii="Calibri"/>
          <w:color w:val="000000"/>
          <w:spacing w:val="-1"/>
          <w:sz w:val="21"/>
        </w:rPr>
        <w:t>48</w:t>
      </w:r>
      <w:r>
        <w:rPr>
          <w:rFonts w:ascii="Times New Roman"/>
          <w:color w:val="000000"/>
          <w:spacing w:val="0"/>
          <w:sz w:val="21"/>
        </w:rPr>
        <w:t xml:space="preserve"> </w:t>
      </w:r>
      <w:r>
        <w:rPr>
          <w:rFonts w:ascii="QBVVRG+SimSun" w:hAnsi="QBVVRG+SimSun" w:cs="QBVVRG+SimSun"/>
          <w:color w:val="000000"/>
          <w:spacing w:val="-3"/>
          <w:sz w:val="21"/>
        </w:rPr>
        <w:t>岁。反复咳嗽、咳黄痰</w:t>
      </w:r>
      <w:r>
        <w:rPr>
          <w:rFonts w:ascii="Times New Roman"/>
          <w:color w:val="000000"/>
          <w:spacing w:val="5"/>
          <w:sz w:val="21"/>
        </w:rPr>
        <w:t xml:space="preserve"> </w:t>
      </w:r>
      <w:r>
        <w:rPr>
          <w:rFonts w:ascii="Calibri"/>
          <w:color w:val="000000"/>
          <w:spacing w:val="-1"/>
          <w:sz w:val="21"/>
        </w:rPr>
        <w:t>30</w:t>
      </w:r>
      <w:r>
        <w:rPr>
          <w:rFonts w:ascii="Times New Roman"/>
          <w:color w:val="000000"/>
          <w:spacing w:val="0"/>
          <w:sz w:val="21"/>
        </w:rPr>
        <w:t xml:space="preserve"> </w:t>
      </w:r>
      <w:r>
        <w:rPr>
          <w:rFonts w:ascii="QBVVRG+SimSun" w:hAnsi="QBVVRG+SimSun" w:cs="QBVVRG+SimSun"/>
          <w:color w:val="000000"/>
          <w:spacing w:val="-2"/>
          <w:sz w:val="21"/>
        </w:rPr>
        <w:t>余年，间断咯血</w:t>
      </w:r>
      <w:r>
        <w:rPr>
          <w:rFonts w:ascii="Times New Roman"/>
          <w:color w:val="000000"/>
          <w:spacing w:val="4"/>
          <w:sz w:val="21"/>
        </w:rPr>
        <w:t xml:space="preserve"> </w:t>
      </w:r>
      <w:r>
        <w:rPr>
          <w:rFonts w:ascii="Calibri"/>
          <w:color w:val="000000"/>
          <w:spacing w:val="0"/>
          <w:sz w:val="21"/>
        </w:rPr>
        <w:t>4</w:t>
      </w:r>
      <w:r>
        <w:rPr>
          <w:rFonts w:ascii="Times New Roman"/>
          <w:color w:val="000000"/>
          <w:spacing w:val="-1"/>
          <w:sz w:val="21"/>
        </w:rPr>
        <w:t xml:space="preserve"> </w:t>
      </w:r>
      <w:r>
        <w:rPr>
          <w:rFonts w:ascii="QBVVRG+SimSun" w:hAnsi="QBVVRG+SimSun" w:cs="QBVVRG+SimSun"/>
          <w:color w:val="000000"/>
          <w:spacing w:val="-3"/>
          <w:sz w:val="21"/>
        </w:rPr>
        <w:t>次。此次因咳</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嗽加重，发热入院。作为治疗支气管扩张的经验用药，下列药物可选用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哌拉西林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环丙沙星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QBVVRG+SimSun" w:hAnsi="QBVVRG+SimSun" w:cs="QBVVRG+SimSun"/>
          <w:color w:val="000000"/>
          <w:spacing w:val="0"/>
          <w:sz w:val="21"/>
        </w:rPr>
        <w:t>氨基糖苷类抗生素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头孢他啶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以上均可选用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271.(A3/A4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女性，</w:t>
      </w:r>
      <w:r>
        <w:rPr>
          <w:rFonts w:ascii="Calibri"/>
          <w:color w:val="000000"/>
          <w:spacing w:val="-1"/>
          <w:sz w:val="21"/>
        </w:rPr>
        <w:t>18</w:t>
      </w:r>
      <w:r>
        <w:rPr>
          <w:rFonts w:ascii="Times New Roman"/>
          <w:color w:val="000000"/>
          <w:spacing w:val="0"/>
          <w:sz w:val="21"/>
        </w:rPr>
        <w:t xml:space="preserve"> </w:t>
      </w:r>
      <w:r>
        <w:rPr>
          <w:rFonts w:ascii="QBVVRG+SimSun" w:hAnsi="QBVVRG+SimSun" w:cs="QBVVRG+SimSun"/>
          <w:color w:val="000000"/>
          <w:spacing w:val="-2"/>
          <w:sz w:val="21"/>
        </w:rPr>
        <w:t>岁，</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1"/>
          <w:sz w:val="21"/>
        </w:rPr>
        <w:t>年来反复咳嗽，大量咳痰，</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1"/>
          <w:sz w:val="21"/>
        </w:rPr>
        <w:t>周前少量咯血，</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天前出现高</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热。首先考虑的诊断是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支气管内膜结核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慢性阻塞性肺疾病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先天性肺囊肿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早期支气管肺癌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272.(A3/A4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26</w:t>
      </w:r>
      <w:r>
        <w:rPr>
          <w:rFonts w:ascii="Times New Roman"/>
          <w:color w:val="000000"/>
          <w:spacing w:val="3"/>
          <w:sz w:val="21"/>
        </w:rPr>
        <w:t xml:space="preserve"> </w:t>
      </w:r>
      <w:r>
        <w:rPr>
          <w:rFonts w:ascii="QBVVRG+SimSun" w:hAnsi="QBVVRG+SimSun" w:cs="QBVVRG+SimSun"/>
          <w:color w:val="000000"/>
          <w:spacing w:val="-5"/>
          <w:sz w:val="21"/>
        </w:rPr>
        <w:t>岁，行胸腔穿刺抽液，当抽取草黄色液体</w:t>
      </w:r>
      <w:r>
        <w:rPr>
          <w:rFonts w:ascii="Times New Roman"/>
          <w:color w:val="000000"/>
          <w:spacing w:val="7"/>
          <w:sz w:val="21"/>
        </w:rPr>
        <w:t xml:space="preserve"> </w:t>
      </w:r>
      <w:r>
        <w:rPr>
          <w:rFonts w:ascii="Calibri"/>
          <w:color w:val="000000"/>
          <w:spacing w:val="0"/>
          <w:sz w:val="21"/>
        </w:rPr>
        <w:t>30ml</w:t>
      </w:r>
      <w:r>
        <w:rPr>
          <w:rFonts w:ascii="Times New Roman"/>
          <w:color w:val="000000"/>
          <w:spacing w:val="3"/>
          <w:sz w:val="21"/>
        </w:rPr>
        <w:t xml:space="preserve"> </w:t>
      </w:r>
      <w:r>
        <w:rPr>
          <w:rFonts w:ascii="QBVVRG+SimSun" w:hAnsi="QBVVRG+SimSun" w:cs="QBVVRG+SimSun"/>
          <w:color w:val="000000"/>
          <w:spacing w:val="-5"/>
          <w:sz w:val="21"/>
        </w:rPr>
        <w:t>时，患者突感头晕、</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心悸，脸色苍白，四肢凉，脉细弱。此时应立即给予的处理是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胸腔穿刺抽气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皮下注射</w:t>
      </w:r>
      <w:r>
        <w:rPr>
          <w:rFonts w:ascii="Times New Roman"/>
          <w:color w:val="000000"/>
          <w:spacing w:val="0"/>
          <w:sz w:val="21"/>
        </w:rPr>
        <w:t xml:space="preserve"> </w:t>
      </w:r>
      <w:r>
        <w:rPr>
          <w:rFonts w:ascii="Calibri"/>
          <w:color w:val="000000"/>
          <w:spacing w:val="0"/>
          <w:sz w:val="21"/>
        </w:rPr>
        <w:t>0.1%</w:t>
      </w:r>
      <w:r>
        <w:rPr>
          <w:rFonts w:ascii="QBVVRG+SimSun" w:hAnsi="QBVVRG+SimSun" w:cs="QBVVRG+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停止抽液，平卧观察血压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高浓度吸氧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静脉注射毛花苷丙</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解析：患者在行胸腔穿刺过程中突然出现休克样症状，首先考虑为胸膜反应，立即处理措施</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是停止抽液，停止对胸膜的刺激即可。</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273.(A3/A4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0"/>
          <w:sz w:val="21"/>
        </w:rPr>
        <w:t>岁，发热乏力</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周，呼吸困难</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天。查体</w:t>
      </w:r>
      <w:r>
        <w:rPr>
          <w:rFonts w:ascii="Times New Roman"/>
          <w:color w:val="000000"/>
          <w:spacing w:val="2"/>
          <w:sz w:val="21"/>
        </w:rPr>
        <w:t xml:space="preserve"> </w:t>
      </w:r>
      <w:r>
        <w:rPr>
          <w:rFonts w:ascii="Calibri"/>
          <w:color w:val="000000"/>
          <w:spacing w:val="0"/>
          <w:sz w:val="21"/>
        </w:rPr>
        <w:t>T38.4</w:t>
      </w:r>
      <w:r>
        <w:rPr>
          <w:rFonts w:ascii="QBVVRG+SimSun" w:hAnsi="QBVVRG+SimSun" w:cs="QBVVRG+SimSun"/>
          <w:color w:val="000000"/>
          <w:spacing w:val="0"/>
          <w:sz w:val="21"/>
        </w:rPr>
        <w:t>℃。右肺叩诊实音，</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呼吸音消失选用下列哪种药物治疗方案</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雷米封</w:t>
      </w:r>
      <w:r>
        <w:rPr>
          <w:rFonts w:ascii="Calibri"/>
          <w:color w:val="000000"/>
          <w:spacing w:val="1"/>
          <w:sz w:val="21"/>
        </w:rPr>
        <w:t>+</w:t>
      </w:r>
      <w:r>
        <w:rPr>
          <w:rFonts w:ascii="QBVVRG+SimSun" w:hAnsi="QBVVRG+SimSun" w:cs="QBVVRG+SimSun"/>
          <w:color w:val="000000"/>
          <w:spacing w:val="0"/>
          <w:sz w:val="21"/>
        </w:rPr>
        <w:t>利福平</w:t>
      </w:r>
      <w:r>
        <w:rPr>
          <w:rFonts w:ascii="Calibri"/>
          <w:color w:val="000000"/>
          <w:spacing w:val="-1"/>
          <w:sz w:val="21"/>
        </w:rPr>
        <w:t>+</w:t>
      </w:r>
      <w:r>
        <w:rPr>
          <w:rFonts w:ascii="QBVVRG+SimSun" w:hAnsi="QBVVRG+SimSun" w:cs="QBVVRG+SimSun"/>
          <w:color w:val="000000"/>
          <w:spacing w:val="0"/>
          <w:sz w:val="21"/>
        </w:rPr>
        <w:t>乙胺丁醇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雷米封</w:t>
      </w:r>
      <w:r>
        <w:rPr>
          <w:rFonts w:ascii="Calibri"/>
          <w:color w:val="000000"/>
          <w:spacing w:val="-1"/>
          <w:sz w:val="21"/>
        </w:rPr>
        <w:t>+</w:t>
      </w:r>
      <w:r>
        <w:rPr>
          <w:rFonts w:ascii="QBVVRG+SimSun" w:hAnsi="QBVVRG+SimSun" w:cs="QBVVRG+SimSun"/>
          <w:color w:val="000000"/>
          <w:spacing w:val="0"/>
          <w:sz w:val="21"/>
        </w:rPr>
        <w:t>乙胺丁醇</w:t>
      </w:r>
      <w:r>
        <w:rPr>
          <w:rFonts w:ascii="Calibri"/>
          <w:color w:val="000000"/>
          <w:spacing w:val="1"/>
          <w:sz w:val="21"/>
        </w:rPr>
        <w:t>+</w:t>
      </w:r>
      <w:r>
        <w:rPr>
          <w:rFonts w:ascii="QBVVRG+SimSun" w:hAnsi="QBVVRG+SimSun" w:cs="QBVVRG+SimSun"/>
          <w:color w:val="000000"/>
          <w:spacing w:val="0"/>
          <w:sz w:val="21"/>
        </w:rPr>
        <w:t>链霉素</w:t>
      </w:r>
      <w:r>
        <w:rPr>
          <w:rFonts w:ascii="Calibri"/>
          <w:color w:val="000000"/>
          <w:spacing w:val="-1"/>
          <w:sz w:val="21"/>
        </w:rPr>
        <w:t>+</w:t>
      </w:r>
      <w:r>
        <w:rPr>
          <w:rFonts w:ascii="QBVVRG+SimSun" w:hAnsi="QBVVRG+SimSun" w:cs="QBVVRG+SimSun"/>
          <w:color w:val="000000"/>
          <w:spacing w:val="0"/>
          <w:sz w:val="21"/>
        </w:rPr>
        <w:t>强地松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青霉素</w:t>
      </w:r>
      <w:r>
        <w:rPr>
          <w:rFonts w:ascii="Calibri"/>
          <w:color w:val="000000"/>
          <w:spacing w:val="1"/>
          <w:sz w:val="21"/>
        </w:rPr>
        <w:t>+</w:t>
      </w:r>
      <w:r>
        <w:rPr>
          <w:rFonts w:ascii="QBVVRG+SimSun" w:hAnsi="QBVVRG+SimSun" w:cs="QBVVRG+SimSun"/>
          <w:color w:val="000000"/>
          <w:spacing w:val="0"/>
          <w:sz w:val="21"/>
        </w:rPr>
        <w:t>丁胺卡那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抗肿瘤化疗</w:t>
      </w:r>
      <w:r>
        <w:rPr>
          <w:rFonts w:ascii="Calibri"/>
          <w:color w:val="000000"/>
          <w:spacing w:val="1"/>
          <w:sz w:val="21"/>
        </w:rPr>
        <w:t>+</w:t>
      </w:r>
      <w:r>
        <w:rPr>
          <w:rFonts w:ascii="QBVVRG+SimSun" w:hAnsi="QBVVRG+SimSun" w:cs="QBVVRG+SimSun"/>
          <w:color w:val="000000"/>
          <w:spacing w:val="0"/>
          <w:sz w:val="21"/>
        </w:rPr>
        <w:t>免疫疗法</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274.(A3/A4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35</w:t>
      </w:r>
      <w:r>
        <w:rPr>
          <w:rFonts w:ascii="Times New Roman"/>
          <w:color w:val="000000"/>
          <w:spacing w:val="3"/>
          <w:sz w:val="21"/>
        </w:rPr>
        <w:t xml:space="preserve"> </w:t>
      </w:r>
      <w:r>
        <w:rPr>
          <w:rFonts w:ascii="QBVVRG+SimSun" w:hAnsi="QBVVRG+SimSun" w:cs="QBVVRG+SimSun"/>
          <w:color w:val="000000"/>
          <w:spacing w:val="0"/>
          <w:sz w:val="21"/>
        </w:rPr>
        <w:t>岁。发热、胸痛</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周。胸部</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0"/>
          <w:sz w:val="21"/>
        </w:rPr>
        <w:t>线片示右侧中等量胸腔积液。胸液常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规检查示单核细胞比例为</w:t>
      </w:r>
      <w:r>
        <w:rPr>
          <w:rFonts w:ascii="Times New Roman"/>
          <w:color w:val="000000"/>
          <w:spacing w:val="-1"/>
          <w:sz w:val="21"/>
        </w:rPr>
        <w:t xml:space="preserve"> </w:t>
      </w:r>
      <w:r>
        <w:rPr>
          <w:rFonts w:ascii="Calibri"/>
          <w:color w:val="000000"/>
          <w:spacing w:val="0"/>
          <w:sz w:val="21"/>
        </w:rPr>
        <w:t>85%</w:t>
      </w:r>
      <w:r>
        <w:rPr>
          <w:rFonts w:ascii="QBVVRG+SimSun" w:hAnsi="QBVVRG+SimSun" w:cs="QBVVRG+SimSun"/>
          <w:color w:val="000000"/>
          <w:spacing w:val="0"/>
          <w:sz w:val="21"/>
        </w:rPr>
        <w:t>。给予患者异烟肼</w:t>
      </w:r>
      <w:r>
        <w:rPr>
          <w:rFonts w:ascii="Calibri"/>
          <w:color w:val="000000"/>
          <w:spacing w:val="1"/>
          <w:sz w:val="21"/>
        </w:rPr>
        <w:t>+</w:t>
      </w:r>
      <w:r>
        <w:rPr>
          <w:rFonts w:ascii="QBVVRG+SimSun" w:hAnsi="QBVVRG+SimSun" w:cs="QBVVRG+SimSun"/>
          <w:color w:val="000000"/>
          <w:spacing w:val="0"/>
          <w:sz w:val="21"/>
        </w:rPr>
        <w:t>利福平</w:t>
      </w:r>
      <w:r>
        <w:rPr>
          <w:rFonts w:ascii="Calibri"/>
          <w:color w:val="000000"/>
          <w:spacing w:val="-1"/>
          <w:sz w:val="21"/>
        </w:rPr>
        <w:t>+</w:t>
      </w:r>
      <w:r>
        <w:rPr>
          <w:rFonts w:ascii="QBVVRG+SimSun" w:hAnsi="QBVVRG+SimSun" w:cs="QBVVRG+SimSun"/>
          <w:color w:val="000000"/>
          <w:spacing w:val="0"/>
          <w:sz w:val="21"/>
        </w:rPr>
        <w:t>吡嗪酰胺</w:t>
      </w:r>
      <w:r>
        <w:rPr>
          <w:rFonts w:ascii="Calibri"/>
          <w:color w:val="000000"/>
          <w:spacing w:val="1"/>
          <w:sz w:val="21"/>
        </w:rPr>
        <w:t>+</w:t>
      </w:r>
      <w:r>
        <w:rPr>
          <w:rFonts w:ascii="QBVVRG+SimSun" w:hAnsi="QBVVRG+SimSun" w:cs="QBVVRG+SimSun"/>
          <w:color w:val="000000"/>
          <w:spacing w:val="0"/>
          <w:sz w:val="21"/>
        </w:rPr>
        <w:t>乙胺丁醇抗结核治疗，</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疗程一般应为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A.6</w:t>
      </w:r>
      <w:r>
        <w:rPr>
          <w:rFonts w:ascii="Times New Roman"/>
          <w:color w:val="000000"/>
          <w:spacing w:val="-1"/>
          <w:sz w:val="21"/>
        </w:rPr>
        <w:t xml:space="preserve"> </w:t>
      </w:r>
      <w:r>
        <w:rPr>
          <w:rFonts w:ascii="QBVVRG+SimSun" w:hAnsi="QBVVRG+SimSun" w:cs="QBVVRG+SimSun"/>
          <w:color w:val="000000"/>
          <w:spacing w:val="0"/>
          <w:sz w:val="21"/>
        </w:rPr>
        <w:t>个月～</w:t>
      </w:r>
      <w:r>
        <w:rPr>
          <w:rFonts w:ascii="Calibri"/>
          <w:color w:val="000000"/>
          <w:spacing w:val="0"/>
          <w:sz w:val="21"/>
        </w:rPr>
        <w:t>9</w:t>
      </w:r>
      <w:r>
        <w:rPr>
          <w:rFonts w:ascii="Times New Roman"/>
          <w:color w:val="000000"/>
          <w:spacing w:val="-1"/>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B.9</w:t>
      </w:r>
      <w:r>
        <w:rPr>
          <w:rFonts w:ascii="Times New Roman"/>
          <w:color w:val="000000"/>
          <w:spacing w:val="3"/>
          <w:sz w:val="21"/>
        </w:rPr>
        <w:t xml:space="preserve"> </w:t>
      </w:r>
      <w:r>
        <w:rPr>
          <w:rFonts w:ascii="QBVVRG+SimSun" w:hAnsi="QBVVRG+SimSun" w:cs="QBVVRG+SimSun"/>
          <w:color w:val="000000"/>
          <w:spacing w:val="0"/>
          <w:sz w:val="21"/>
        </w:rPr>
        <w:t>个月～</w:t>
      </w:r>
      <w:r>
        <w:rPr>
          <w:rFonts w:ascii="Calibri"/>
          <w:color w:val="000000"/>
          <w:spacing w:val="-1"/>
          <w:sz w:val="21"/>
        </w:rPr>
        <w:t>12</w:t>
      </w:r>
      <w:r>
        <w:rPr>
          <w:rFonts w:ascii="Times New Roman"/>
          <w:color w:val="000000"/>
          <w:spacing w:val="3"/>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Times New Roman"/>
          <w:color w:val="000000"/>
          <w:spacing w:val="0"/>
          <w:sz w:val="21"/>
        </w:rPr>
        <w:t xml:space="preserve"> </w:t>
      </w:r>
      <w:r>
        <w:rPr>
          <w:rFonts w:ascii="QBVVRG+SimSun" w:hAnsi="QBVVRG+SimSun" w:cs="QBVVRG+SimSun"/>
          <w:color w:val="000000"/>
          <w:spacing w:val="0"/>
          <w:sz w:val="21"/>
        </w:rPr>
        <w:t>个月～</w:t>
      </w:r>
      <w:r>
        <w:rPr>
          <w:rFonts w:ascii="Calibri"/>
          <w:color w:val="000000"/>
          <w:spacing w:val="-1"/>
          <w:sz w:val="21"/>
        </w:rPr>
        <w:t>18</w:t>
      </w:r>
      <w:r>
        <w:rPr>
          <w:rFonts w:ascii="Times New Roman"/>
          <w:color w:val="000000"/>
          <w:spacing w:val="0"/>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D.18</w:t>
      </w:r>
      <w:r>
        <w:rPr>
          <w:rFonts w:ascii="Times New Roman"/>
          <w:color w:val="000000"/>
          <w:spacing w:val="1"/>
          <w:sz w:val="21"/>
        </w:rPr>
        <w:t xml:space="preserve"> </w:t>
      </w:r>
      <w:r>
        <w:rPr>
          <w:rFonts w:ascii="QBVVRG+SimSun" w:hAnsi="QBVVRG+SimSun" w:cs="QBVVRG+SimSun"/>
          <w:color w:val="000000"/>
          <w:spacing w:val="0"/>
          <w:sz w:val="21"/>
        </w:rPr>
        <w:t>个月～</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1"/>
          <w:sz w:val="21"/>
        </w:rPr>
        <w:t>个月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3" o:spid="_x0000_s1089"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E.3</w:t>
      </w:r>
      <w:r>
        <w:rPr>
          <w:rFonts w:ascii="Times New Roman"/>
          <w:color w:val="000000"/>
          <w:spacing w:val="3"/>
          <w:sz w:val="21"/>
        </w:rPr>
        <w:t xml:space="preserve"> </w:t>
      </w:r>
      <w:r>
        <w:rPr>
          <w:rFonts w:ascii="QBVVRG+SimSun" w:hAnsi="QBVVRG+SimSun" w:cs="QBVVRG+SimSun"/>
          <w:color w:val="000000"/>
          <w:spacing w:val="0"/>
          <w:sz w:val="21"/>
        </w:rPr>
        <w:t>个月～</w:t>
      </w:r>
      <w:r>
        <w:rPr>
          <w:rFonts w:ascii="Calibri"/>
          <w:color w:val="000000"/>
          <w:spacing w:val="0"/>
          <w:sz w:val="21"/>
        </w:rPr>
        <w:t>6</w:t>
      </w:r>
      <w:r>
        <w:rPr>
          <w:rFonts w:ascii="Times New Roman"/>
          <w:color w:val="000000"/>
          <w:spacing w:val="2"/>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275.(A3/A4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1"/>
          <w:sz w:val="21"/>
        </w:rPr>
        <w:t>患者女性，</w:t>
      </w:r>
      <w:r>
        <w:rPr>
          <w:rFonts w:ascii="Calibri"/>
          <w:color w:val="000000"/>
          <w:spacing w:val="-1"/>
          <w:sz w:val="21"/>
        </w:rPr>
        <w:t>36</w:t>
      </w:r>
      <w:r>
        <w:rPr>
          <w:rFonts w:ascii="Times New Roman"/>
          <w:color w:val="000000"/>
          <w:spacing w:val="0"/>
          <w:sz w:val="21"/>
        </w:rPr>
        <w:t xml:space="preserve"> </w:t>
      </w:r>
      <w:r>
        <w:rPr>
          <w:rFonts w:ascii="QBVVRG+SimSun" w:hAnsi="QBVVRG+SimSun" w:cs="QBVVRG+SimSun"/>
          <w:color w:val="000000"/>
          <w:spacing w:val="-1"/>
          <w:sz w:val="21"/>
        </w:rPr>
        <w:t>岁，间断反复发热</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1"/>
          <w:sz w:val="21"/>
        </w:rPr>
        <w:t>个月，既往有风心病史</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QBVVRG+SimSun" w:hAnsi="QBVVRG+SimSun" w:cs="QBVVRG+SimSun"/>
          <w:color w:val="000000"/>
          <w:spacing w:val="-2"/>
          <w:sz w:val="21"/>
        </w:rPr>
        <w:t>年，查体</w:t>
      </w:r>
      <w:r>
        <w:rPr>
          <w:rFonts w:ascii="Calibri"/>
          <w:color w:val="000000"/>
          <w:spacing w:val="1"/>
          <w:sz w:val="21"/>
        </w:rPr>
        <w:t>:</w:t>
      </w:r>
      <w:r>
        <w:rPr>
          <w:rFonts w:ascii="QBVVRG+SimSun" w:hAnsi="QBVVRG+SimSun" w:cs="QBVVRG+SimSun"/>
          <w:color w:val="000000"/>
          <w:spacing w:val="-1"/>
          <w:sz w:val="21"/>
        </w:rPr>
        <w:t>胸骨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左缘第</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QBVVRG+SimSun" w:hAnsi="QBVVRG+SimSun" w:cs="QBVVRG+SimSun"/>
          <w:color w:val="000000"/>
          <w:spacing w:val="-5"/>
          <w:sz w:val="21"/>
        </w:rPr>
        <w:t>肋间闻及乐音样杂音，心尖部闻及全收缩期吹风样高调一贯型杂音，向左腋下传导。</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下列哪项检查对明确诊断最重要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心脏正常的吸毒者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肺源性心脏病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先心病室间隔缺损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肺源性心脏病</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风湿性瓣膜病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276.(A3/A4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女性，</w:t>
      </w:r>
      <w:r>
        <w:rPr>
          <w:rFonts w:ascii="Calibri"/>
          <w:color w:val="000000"/>
          <w:spacing w:val="-1"/>
          <w:sz w:val="21"/>
        </w:rPr>
        <w:t>32</w:t>
      </w:r>
      <w:r>
        <w:rPr>
          <w:rFonts w:ascii="Times New Roman"/>
          <w:color w:val="000000"/>
          <w:spacing w:val="3"/>
          <w:sz w:val="21"/>
        </w:rPr>
        <w:t xml:space="preserve"> </w:t>
      </w:r>
      <w:r>
        <w:rPr>
          <w:rFonts w:ascii="QBVVRG+SimSun" w:hAnsi="QBVVRG+SimSun" w:cs="QBVVRG+SimSun"/>
          <w:color w:val="000000"/>
          <w:spacing w:val="0"/>
          <w:sz w:val="21"/>
        </w:rPr>
        <w:t>岁。反复发热在</w:t>
      </w:r>
      <w:r>
        <w:rPr>
          <w:rFonts w:ascii="Times New Roman"/>
          <w:color w:val="000000"/>
          <w:spacing w:val="-1"/>
          <w:sz w:val="21"/>
        </w:rPr>
        <w:t xml:space="preserve"> </w:t>
      </w:r>
      <w:r>
        <w:rPr>
          <w:rFonts w:ascii="Calibri"/>
          <w:color w:val="000000"/>
          <w:spacing w:val="0"/>
          <w:sz w:val="21"/>
        </w:rPr>
        <w:t>37.5</w:t>
      </w:r>
      <w:r>
        <w:rPr>
          <w:rFonts w:ascii="QBVVRG+SimSun" w:hAnsi="QBVVRG+SimSun" w:cs="QBVVRG+SimSun"/>
          <w:color w:val="000000"/>
          <w:spacing w:val="1"/>
          <w:sz w:val="21"/>
        </w:rPr>
        <w:t>～</w:t>
      </w:r>
      <w:r>
        <w:rPr>
          <w:rFonts w:ascii="Calibri"/>
          <w:color w:val="000000"/>
          <w:spacing w:val="-1"/>
          <w:sz w:val="21"/>
        </w:rPr>
        <w:t>38</w:t>
      </w:r>
      <w:r>
        <w:rPr>
          <w:rFonts w:ascii="QBVVRG+SimSun" w:hAnsi="QBVVRG+SimSun" w:cs="QBVVRG+SimSun"/>
          <w:color w:val="000000"/>
          <w:spacing w:val="1"/>
          <w:sz w:val="21"/>
        </w:rPr>
        <w:t>℃</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个月，伴关节肌肉酸痛就诊。体检</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8"/>
          <w:sz w:val="21"/>
        </w:rPr>
        <w:t>轻度贫血，心界不大，心率</w:t>
      </w:r>
      <w:r>
        <w:rPr>
          <w:rFonts w:ascii="Times New Roman"/>
          <w:color w:val="000000"/>
          <w:spacing w:val="9"/>
          <w:sz w:val="21"/>
        </w:rPr>
        <w:t xml:space="preserve"> </w:t>
      </w:r>
      <w:r>
        <w:rPr>
          <w:rFonts w:ascii="Calibri"/>
          <w:color w:val="000000"/>
          <w:spacing w:val="-1"/>
          <w:sz w:val="21"/>
        </w:rPr>
        <w:t>90</w:t>
      </w:r>
      <w:r>
        <w:rPr>
          <w:rFonts w:ascii="Times New Roman"/>
          <w:color w:val="000000"/>
          <w:spacing w:val="0"/>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3"/>
          <w:sz w:val="21"/>
        </w:rPr>
        <w:t>分，心尖有收缩期吹风样Ⅲ级杂音，并有收缩中期喀喇音。</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诊断为风湿性心脏病，二尖瓣关闭不全、发热待查本例拟给予心内膜炎诊断性治疗，对抗生</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素反应良好，</w:t>
      </w:r>
      <w:r>
        <w:rPr>
          <w:rFonts w:ascii="Calibri"/>
          <w:color w:val="000000"/>
          <w:spacing w:val="0"/>
          <w:sz w:val="21"/>
        </w:rPr>
        <w:t>5</w:t>
      </w:r>
      <w:r>
        <w:rPr>
          <w:rFonts w:ascii="Times New Roman"/>
          <w:color w:val="000000"/>
          <w:spacing w:val="-1"/>
          <w:sz w:val="21"/>
        </w:rPr>
        <w:t xml:space="preserve"> </w:t>
      </w:r>
      <w:r>
        <w:rPr>
          <w:rFonts w:ascii="QBVVRG+SimSun" w:hAnsi="QBVVRG+SimSun" w:cs="QBVVRG+SimSun"/>
          <w:color w:val="000000"/>
          <w:spacing w:val="0"/>
          <w:sz w:val="21"/>
        </w:rPr>
        <w:t>天后体温降至正常。此时抗生素应用疗程是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体温正常后</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天可停用抗生素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C.5</w:t>
      </w:r>
      <w:r>
        <w:rPr>
          <w:rFonts w:ascii="Times New Roman"/>
          <w:color w:val="000000"/>
          <w:spacing w:val="3"/>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QBVVRG+SimSun" w:hAnsi="QBVVRG+SimSun" w:cs="QBVVRG+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QBVVRG+SimSun" w:hAnsi="QBVVRG+SimSun" w:cs="QBVVRG+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E.10</w:t>
      </w:r>
      <w:r>
        <w:rPr>
          <w:rFonts w:ascii="Times New Roman"/>
          <w:color w:val="000000"/>
          <w:spacing w:val="0"/>
          <w:sz w:val="21"/>
        </w:rPr>
        <w:t xml:space="preserve"> </w:t>
      </w:r>
      <w:r>
        <w:rPr>
          <w:rFonts w:ascii="QBVVRG+SimSun" w:hAnsi="QBVVRG+SimSun" w:cs="QBVVRG+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277.(A3/A4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2"/>
          <w:sz w:val="21"/>
        </w:rPr>
        <w:t>女性，</w:t>
      </w:r>
      <w:r>
        <w:rPr>
          <w:rFonts w:ascii="Calibri"/>
          <w:color w:val="000000"/>
          <w:spacing w:val="-1"/>
          <w:sz w:val="21"/>
        </w:rPr>
        <w:t>32</w:t>
      </w:r>
      <w:r>
        <w:rPr>
          <w:rFonts w:ascii="Times New Roman"/>
          <w:color w:val="000000"/>
          <w:spacing w:val="3"/>
          <w:sz w:val="21"/>
        </w:rPr>
        <w:t xml:space="preserve"> </w:t>
      </w:r>
      <w:r>
        <w:rPr>
          <w:rFonts w:ascii="QBVVRG+SimSun" w:hAnsi="QBVVRG+SimSun" w:cs="QBVVRG+SimSun"/>
          <w:color w:val="000000"/>
          <w:spacing w:val="-1"/>
          <w:sz w:val="21"/>
        </w:rPr>
        <w:t>岁。因不明原因发热两周来院门诊，体检</w:t>
      </w:r>
      <w:r>
        <w:rPr>
          <w:rFonts w:ascii="Calibri"/>
          <w:color w:val="000000"/>
          <w:spacing w:val="-1"/>
          <w:sz w:val="21"/>
        </w:rPr>
        <w:t>:</w:t>
      </w:r>
      <w:r>
        <w:rPr>
          <w:rFonts w:ascii="QBVVRG+SimSun" w:hAnsi="QBVVRG+SimSun" w:cs="QBVVRG+SimSun"/>
          <w:color w:val="000000"/>
          <w:spacing w:val="-1"/>
          <w:sz w:val="21"/>
        </w:rPr>
        <w:t>心脏有杂音。拟诊感染</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性心内膜炎感染性心内膜炎最常发生于下列哪种情况</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心脏正常的吸毒者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肺源性心脏病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先心病室间隔缺损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肺源性心脏病</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风湿性瓣膜病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278.(A3/A4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30</w:t>
      </w:r>
      <w:r>
        <w:rPr>
          <w:rFonts w:ascii="Times New Roman"/>
          <w:color w:val="000000"/>
          <w:spacing w:val="3"/>
          <w:sz w:val="21"/>
        </w:rPr>
        <w:t xml:space="preserve"> </w:t>
      </w:r>
      <w:r>
        <w:rPr>
          <w:rFonts w:ascii="QBVVRG+SimSun" w:hAnsi="QBVVRG+SimSun" w:cs="QBVVRG+SimSun"/>
          <w:color w:val="000000"/>
          <w:spacing w:val="0"/>
          <w:sz w:val="21"/>
        </w:rPr>
        <w:t>岁。原有风心病史，因持续性发热、乏力、食欲差</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0"/>
          <w:sz w:val="21"/>
        </w:rPr>
        <w:t>周来诊。经</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检查拟诊为亚急性感染性心内膜炎体检时下列哪个体征不可能出现</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环形红斑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淤点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心脏杂音无变化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1"/>
          <w:sz w:val="21"/>
        </w:rPr>
        <w:t>心率</w:t>
      </w:r>
      <w:r>
        <w:rPr>
          <w:rFonts w:ascii="Times New Roman"/>
          <w:color w:val="000000"/>
          <w:spacing w:val="0"/>
          <w:sz w:val="21"/>
        </w:rPr>
        <w:t xml:space="preserve"> </w:t>
      </w:r>
      <w:r>
        <w:rPr>
          <w:rFonts w:ascii="Calibri"/>
          <w:color w:val="000000"/>
          <w:spacing w:val="-1"/>
          <w:sz w:val="21"/>
        </w:rPr>
        <w:t>40</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0"/>
          <w:sz w:val="21"/>
        </w:rPr>
        <w:t>分，心电图示Ⅲ度房室传导阻滞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脾肿大伴脾区摩擦音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279.(A3/A4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6"/>
          <w:sz w:val="21"/>
        </w:rPr>
        <w:t>男，</w:t>
      </w:r>
      <w:r>
        <w:rPr>
          <w:rFonts w:ascii="Calibri"/>
          <w:color w:val="000000"/>
          <w:spacing w:val="-1"/>
          <w:sz w:val="21"/>
        </w:rPr>
        <w:t>14</w:t>
      </w:r>
      <w:r>
        <w:rPr>
          <w:rFonts w:ascii="Times New Roman"/>
          <w:color w:val="000000"/>
          <w:spacing w:val="0"/>
          <w:sz w:val="21"/>
        </w:rPr>
        <w:t xml:space="preserve"> </w:t>
      </w:r>
      <w:r>
        <w:rPr>
          <w:rFonts w:ascii="QBVVRG+SimSun" w:hAnsi="QBVVRG+SimSun" w:cs="QBVVRG+SimSun"/>
          <w:color w:val="000000"/>
          <w:spacing w:val="-4"/>
          <w:sz w:val="21"/>
        </w:rPr>
        <w:t>岁，心悸、气短</w:t>
      </w:r>
      <w:r>
        <w:rPr>
          <w:rFonts w:ascii="Times New Roman"/>
          <w:color w:val="000000"/>
          <w:spacing w:val="6"/>
          <w:sz w:val="21"/>
        </w:rPr>
        <w:t xml:space="preserve"> </w:t>
      </w:r>
      <w:r>
        <w:rPr>
          <w:rFonts w:ascii="Calibri"/>
          <w:color w:val="000000"/>
          <w:spacing w:val="-1"/>
          <w:sz w:val="21"/>
        </w:rPr>
        <w:t>10</w:t>
      </w:r>
      <w:r>
        <w:rPr>
          <w:rFonts w:ascii="Times New Roman"/>
          <w:color w:val="000000"/>
          <w:spacing w:val="0"/>
          <w:sz w:val="21"/>
        </w:rPr>
        <w:t xml:space="preserve"> </w:t>
      </w:r>
      <w:r>
        <w:rPr>
          <w:rFonts w:ascii="QBVVRG+SimSun" w:hAnsi="QBVVRG+SimSun" w:cs="QBVVRG+SimSun"/>
          <w:color w:val="000000"/>
          <w:spacing w:val="-3"/>
          <w:sz w:val="21"/>
        </w:rPr>
        <w:t>天。患者在</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2"/>
          <w:sz w:val="21"/>
        </w:rPr>
        <w:t>周前有发热、咽痛病史，体格检查</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心界向左下扩大，心音低钝，心电图是窦性心动过速、频发室性期前收缩。应首选下列哪项</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检查</w:t>
      </w:r>
      <w:r>
        <w:rPr>
          <w:rFonts w:ascii="Times New Roman"/>
          <w:color w:val="000000"/>
          <w:spacing w:val="7510"/>
          <w:sz w:val="21"/>
        </w:rPr>
        <w:t xml:space="preserve"> </w:t>
      </w:r>
      <w:r>
        <w:rPr>
          <w:rFonts w:ascii="Calibri"/>
          <w:color w:val="000000"/>
          <w:spacing w:val="1"/>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心肌活检</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心肌标记物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血清病毒中和抗体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BVVRG+SimSun" w:hAnsi="QBVVRG+SimSun" w:cs="QBVVR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280.(A3/A4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31</w:t>
      </w:r>
      <w:r>
        <w:rPr>
          <w:rFonts w:ascii="Times New Roman"/>
          <w:color w:val="000000"/>
          <w:spacing w:val="0"/>
          <w:sz w:val="21"/>
        </w:rPr>
        <w:t xml:space="preserve"> </w:t>
      </w:r>
      <w:r>
        <w:rPr>
          <w:rFonts w:ascii="QBVVRG+SimSun" w:hAnsi="QBVVRG+SimSun" w:cs="QBVVRG+SimSun"/>
          <w:color w:val="000000"/>
          <w:spacing w:val="-3"/>
          <w:sz w:val="21"/>
        </w:rPr>
        <w:t>岁，转移性右下腹痛</w:t>
      </w:r>
      <w:r>
        <w:rPr>
          <w:rFonts w:ascii="Times New Roman"/>
          <w:color w:val="000000"/>
          <w:spacing w:val="5"/>
          <w:sz w:val="21"/>
        </w:rPr>
        <w:t xml:space="preserve"> </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8"/>
          <w:sz w:val="21"/>
        </w:rPr>
        <w:t>小时，伴恶心、呕吐、发热，体温</w:t>
      </w:r>
      <w:r>
        <w:rPr>
          <w:rFonts w:ascii="Times New Roman"/>
          <w:color w:val="000000"/>
          <w:spacing w:val="10"/>
          <w:sz w:val="21"/>
        </w:rPr>
        <w:t xml:space="preserve"> </w:t>
      </w:r>
      <w:r>
        <w:rPr>
          <w:rFonts w:ascii="Calibri"/>
          <w:color w:val="000000"/>
          <w:spacing w:val="1"/>
          <w:sz w:val="21"/>
        </w:rPr>
        <w:t>38.5</w:t>
      </w:r>
      <w:r>
        <w:rPr>
          <w:rFonts w:ascii="QBVVRG+SimSun" w:hAnsi="QBVVRG+SimSun" w:cs="QBVVRG+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脉搏</w:t>
      </w:r>
      <w:r>
        <w:rPr>
          <w:rFonts w:ascii="Times New Roman"/>
          <w:color w:val="000000"/>
          <w:spacing w:val="3"/>
          <w:sz w:val="21"/>
        </w:rPr>
        <w:t xml:space="preserve"> </w:t>
      </w:r>
      <w:r>
        <w:rPr>
          <w:rFonts w:ascii="Calibri"/>
          <w:color w:val="000000"/>
          <w:spacing w:val="-1"/>
          <w:sz w:val="21"/>
        </w:rPr>
        <w:t>88</w:t>
      </w:r>
      <w:r>
        <w:rPr>
          <w:rFonts w:ascii="Times New Roman"/>
          <w:color w:val="000000"/>
          <w:spacing w:val="0"/>
          <w:sz w:val="21"/>
        </w:rPr>
        <w:t xml:space="preserve"> </w:t>
      </w:r>
      <w:r>
        <w:rPr>
          <w:rFonts w:ascii="QBVVRG+SimSun" w:hAnsi="QBVVRG+SimSun" w:cs="QBVVRG+SimSun"/>
          <w:color w:val="000000"/>
          <w:spacing w:val="1"/>
          <w:sz w:val="21"/>
        </w:rPr>
        <w:t>次</w:t>
      </w:r>
      <w:r>
        <w:rPr>
          <w:rFonts w:ascii="Calibri"/>
          <w:color w:val="000000"/>
          <w:spacing w:val="-2"/>
          <w:sz w:val="21"/>
        </w:rPr>
        <w:t>/</w:t>
      </w:r>
      <w:r>
        <w:rPr>
          <w:rFonts w:ascii="QBVVRG+SimSun" w:hAnsi="QBVVRG+SimSun" w:cs="QBVVRG+SimSun"/>
          <w:color w:val="000000"/>
          <w:spacing w:val="0"/>
          <w:sz w:val="21"/>
        </w:rPr>
        <w:t>分，右下腹压痛、反跳痛、肌紧张。血白细胞</w:t>
      </w:r>
      <w:r>
        <w:rPr>
          <w:rFonts w:ascii="Times New Roman"/>
          <w:color w:val="000000"/>
          <w:spacing w:val="2"/>
          <w:sz w:val="21"/>
        </w:rPr>
        <w:t xml:space="preserve"> </w:t>
      </w:r>
      <w:r>
        <w:rPr>
          <w:rFonts w:ascii="Calibri"/>
          <w:color w:val="000000"/>
          <w:spacing w:val="0"/>
          <w:sz w:val="21"/>
        </w:rPr>
        <w:t>13</w:t>
      </w:r>
      <w:r>
        <w:rPr>
          <w:rFonts w:ascii="QBVVRG+SimSun" w:hAnsi="QBVVRG+SimSun" w:cs="QBVVRG+SimSun"/>
          <w:color w:val="000000"/>
          <w:spacing w:val="1"/>
          <w:sz w:val="21"/>
        </w:rPr>
        <w:t>×</w:t>
      </w:r>
      <w:r>
        <w:rPr>
          <w:rFonts w:ascii="Calibri"/>
          <w:color w:val="000000"/>
          <w:spacing w:val="0"/>
          <w:sz w:val="21"/>
        </w:rPr>
        <w:t>109/L</w:t>
      </w:r>
      <w:r>
        <w:rPr>
          <w:rFonts w:ascii="QBVVRG+SimSun" w:hAnsi="QBVVRG+SimSun" w:cs="QBVVRG+SimSun"/>
          <w:color w:val="000000"/>
          <w:spacing w:val="0"/>
          <w:sz w:val="21"/>
        </w:rPr>
        <w:t>，中性比</w:t>
      </w:r>
      <w:r>
        <w:rPr>
          <w:rFonts w:ascii="Times New Roman"/>
          <w:color w:val="000000"/>
          <w:spacing w:val="2"/>
          <w:sz w:val="21"/>
        </w:rPr>
        <w:t xml:space="preserve"> </w:t>
      </w:r>
      <w:r>
        <w:rPr>
          <w:rFonts w:ascii="Calibri"/>
          <w:color w:val="000000"/>
          <w:spacing w:val="0"/>
          <w:sz w:val="21"/>
        </w:rPr>
        <w:t>86%</w:t>
      </w:r>
      <w:r>
        <w:rPr>
          <w:rFonts w:ascii="QBVVRG+SimSun" w:hAnsi="QBVVRG+SimSun" w:cs="QBVVRG+SimSun"/>
          <w:color w:val="000000"/>
          <w:spacing w:val="0"/>
          <w:sz w:val="21"/>
        </w:rPr>
        <w:t>，尿常规</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白细胞</w:t>
      </w:r>
      <w:r>
        <w:rPr>
          <w:rFonts w:ascii="Times New Roman"/>
          <w:color w:val="000000"/>
          <w:spacing w:val="-1"/>
          <w:sz w:val="21"/>
        </w:rPr>
        <w:t xml:space="preserve"> </w:t>
      </w:r>
      <w:r>
        <w:rPr>
          <w:rFonts w:ascii="Calibri"/>
          <w:color w:val="000000"/>
          <w:spacing w:val="-1"/>
          <w:sz w:val="21"/>
        </w:rPr>
        <w:t>1</w:t>
      </w:r>
      <w:r>
        <w:rPr>
          <w:rFonts w:ascii="QBVVRG+SimSun" w:hAnsi="QBVVRG+SimSun" w:cs="QBVVRG+SimSun"/>
          <w:color w:val="000000"/>
          <w:spacing w:val="1"/>
          <w:sz w:val="21"/>
        </w:rPr>
        <w:t>～</w:t>
      </w:r>
      <w:r>
        <w:rPr>
          <w:rFonts w:ascii="Calibri"/>
          <w:color w:val="000000"/>
          <w:spacing w:val="0"/>
          <w:sz w:val="21"/>
        </w:rPr>
        <w:t>2/HP</w:t>
      </w:r>
      <w:r>
        <w:rPr>
          <w:rFonts w:ascii="QBVVRG+SimSun" w:hAnsi="QBVVRG+SimSun" w:cs="QBVVRG+SimSun"/>
          <w:color w:val="000000"/>
          <w:spacing w:val="0"/>
          <w:sz w:val="21"/>
        </w:rPr>
        <w:t>，红细胞</w:t>
      </w:r>
      <w:r>
        <w:rPr>
          <w:rFonts w:ascii="Times New Roman"/>
          <w:color w:val="000000"/>
          <w:spacing w:val="2"/>
          <w:sz w:val="21"/>
        </w:rPr>
        <w:t xml:space="preserve"> </w:t>
      </w:r>
      <w:r>
        <w:rPr>
          <w:rFonts w:ascii="Calibri"/>
          <w:color w:val="000000"/>
          <w:spacing w:val="-1"/>
          <w:sz w:val="21"/>
        </w:rPr>
        <w:t>2</w:t>
      </w:r>
      <w:r>
        <w:rPr>
          <w:rFonts w:ascii="QBVVRG+SimSun" w:hAnsi="QBVVRG+SimSun" w:cs="QBVVRG+SimSun"/>
          <w:color w:val="000000"/>
          <w:spacing w:val="-1"/>
          <w:sz w:val="21"/>
        </w:rPr>
        <w:t>～</w:t>
      </w:r>
      <w:r>
        <w:rPr>
          <w:rFonts w:ascii="Calibri"/>
          <w:color w:val="000000"/>
          <w:spacing w:val="0"/>
          <w:sz w:val="21"/>
        </w:rPr>
        <w:t>3/HP</w:t>
      </w:r>
      <w:r>
        <w:rPr>
          <w:rFonts w:ascii="QBVVRG+SimSun" w:hAnsi="QBVVRG+SimSun" w:cs="QBVVRG+SimSun"/>
          <w:color w:val="000000"/>
          <w:spacing w:val="0"/>
          <w:sz w:val="21"/>
        </w:rPr>
        <w:t>。该患者最可能的诊断是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消化性溃疡穿孔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急性化脓性阑尾炎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急性肠梗阻</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解析：题干中给出肺部症状和体征，且有右心衰表现，首先考虑肺心病。故选</w:t>
      </w:r>
      <w:r>
        <w:rPr>
          <w:rFonts w:ascii="Times New Roman"/>
          <w:color w:val="000000"/>
          <w:spacing w:val="2"/>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281.(A3/A4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女，</w:t>
      </w:r>
      <w:r>
        <w:rPr>
          <w:rFonts w:ascii="Calibri"/>
          <w:color w:val="000000"/>
          <w:spacing w:val="-1"/>
          <w:sz w:val="21"/>
        </w:rPr>
        <w:t>44</w:t>
      </w:r>
      <w:r>
        <w:rPr>
          <w:rFonts w:ascii="Times New Roman"/>
          <w:color w:val="000000"/>
          <w:spacing w:val="0"/>
          <w:sz w:val="21"/>
        </w:rPr>
        <w:t xml:space="preserve"> </w:t>
      </w:r>
      <w:r>
        <w:rPr>
          <w:rFonts w:ascii="QBVVRG+SimSun" w:hAnsi="QBVVRG+SimSun" w:cs="QBVVRG+SimSun"/>
          <w:color w:val="000000"/>
          <w:spacing w:val="-1"/>
          <w:sz w:val="21"/>
        </w:rPr>
        <w:t>岁，因阑尾炎穿孔弥漫性腹膜炎行阑尾切除及腹腔引流术，术后</w:t>
      </w:r>
      <w:r>
        <w:rPr>
          <w:rFonts w:ascii="Times New Roman"/>
          <w:color w:val="000000"/>
          <w:spacing w:val="2"/>
          <w:sz w:val="21"/>
        </w:rPr>
        <w:t xml:space="preserve"> </w:t>
      </w:r>
      <w:r>
        <w:rPr>
          <w:rFonts w:ascii="Calibri"/>
          <w:color w:val="000000"/>
          <w:spacing w:val="-1"/>
          <w:sz w:val="21"/>
        </w:rPr>
        <w:t>10</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天，仍发热</w:t>
      </w:r>
      <w:r>
        <w:rPr>
          <w:rFonts w:ascii="Times New Roman"/>
          <w:color w:val="000000"/>
          <w:spacing w:val="-1"/>
          <w:sz w:val="21"/>
        </w:rPr>
        <w:t xml:space="preserve"> </w:t>
      </w:r>
      <w:r>
        <w:rPr>
          <w:rFonts w:ascii="Calibri"/>
          <w:color w:val="000000"/>
          <w:spacing w:val="0"/>
          <w:sz w:val="21"/>
        </w:rPr>
        <w:t>39</w:t>
      </w:r>
      <w:r>
        <w:rPr>
          <w:rFonts w:ascii="QBVVRG+SimSun" w:hAnsi="QBVVRG+SimSun" w:cs="QBVVRG+SimSun"/>
          <w:color w:val="000000"/>
          <w:spacing w:val="0"/>
          <w:sz w:val="21"/>
        </w:rPr>
        <w:t>℃，伴恶心、腹胀，黏液便数次及里急后重。经检查确诊已有脓液，除支持</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治疗及应用抗生素外，还需采用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腹部理疗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经腹手术，脓肿引流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经麦氏切口行腹腔引流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温盐水保留灌肠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经直肠脓肿引流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282.(A3/A4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46</w:t>
      </w:r>
      <w:r>
        <w:rPr>
          <w:rFonts w:ascii="Times New Roman"/>
          <w:color w:val="000000"/>
          <w:spacing w:val="3"/>
          <w:sz w:val="21"/>
        </w:rPr>
        <w:t xml:space="preserve"> </w:t>
      </w:r>
      <w:r>
        <w:rPr>
          <w:rFonts w:ascii="QBVVRG+SimSun" w:hAnsi="QBVVRG+SimSun" w:cs="QBVVRG+SimSun"/>
          <w:color w:val="000000"/>
          <w:spacing w:val="0"/>
          <w:sz w:val="21"/>
        </w:rPr>
        <w:t>岁，大便带血</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BVVRG+SimSun" w:hAnsi="QBVVRG+SimSun" w:cs="QBVVRG+SimSun"/>
          <w:color w:val="000000"/>
          <w:spacing w:val="0"/>
          <w:sz w:val="21"/>
        </w:rPr>
        <w:t>年，血色鲜红，便中滴鲜血，患者自诉在便秘或</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饮酒后便血更甚，有头昏和贫血，但无疼痛不适，肛门外观有皮赘。如肛门镜检查确诊为第</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Ⅱ期内痔出血，经纤维结肠镜检查除外大肠肿瘤，则最佳治疗方案是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手术切除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行内痔核硬化剂治疗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服用轻泻药，保持大便通畅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减少饮酒及进食刺激性食物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采用高锰酸钾每天坐浴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283.(A3/A4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25</w:t>
      </w:r>
      <w:r>
        <w:rPr>
          <w:rFonts w:ascii="Times New Roman"/>
          <w:color w:val="000000"/>
          <w:spacing w:val="3"/>
          <w:sz w:val="21"/>
        </w:rPr>
        <w:t xml:space="preserve"> </w:t>
      </w:r>
      <w:r>
        <w:rPr>
          <w:rFonts w:ascii="QBVVRG+SimSun" w:hAnsi="QBVVRG+SimSun" w:cs="QBVVRG+SimSun"/>
          <w:color w:val="000000"/>
          <w:spacing w:val="0"/>
          <w:sz w:val="21"/>
        </w:rPr>
        <w:t>岁，下船时，会阴部骑跨在船沿上，立即出现尿道口滴血，之后</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不能排尿，发生尿潴留，体检发现，会阴部、阴茎和阴囊明显肿胀。该患者术后</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5"/>
          <w:sz w:val="21"/>
        </w:rPr>
        <w:t>周，拔导</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尿管后能自行排尿，但不久出现手术切口处肿痛，逐渐出现会阴部伤口漏尿，考虑最可能原</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因</w:t>
      </w:r>
      <w:r>
        <w:rPr>
          <w:rFonts w:ascii="Times New Roman"/>
          <w:color w:val="000000"/>
          <w:spacing w:val="7506"/>
          <w:sz w:val="21"/>
        </w:rPr>
        <w:t xml:space="preserve"> </w:t>
      </w:r>
      <w:r>
        <w:rPr>
          <w:rFonts w:ascii="Calibri"/>
          <w:color w:val="000000"/>
          <w:spacing w:val="0"/>
          <w:sz w:val="21"/>
        </w:rPr>
        <w:t>A.</w:t>
      </w:r>
      <w:r>
        <w:rPr>
          <w:rFonts w:ascii="QBVVRG+SimSun" w:hAnsi="QBVVRG+SimSun" w:cs="QBVVRG+SimSun"/>
          <w:color w:val="000000"/>
          <w:spacing w:val="0"/>
          <w:sz w:val="21"/>
        </w:rPr>
        <w:t>吻</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合口愈合不佳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术后伤口感染致尿瘘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尿道吻合口远端狭窄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尿路感染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合并尿道直肠瘘</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284.(A3/A4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22</w:t>
      </w:r>
      <w:r>
        <w:rPr>
          <w:rFonts w:ascii="Times New Roman"/>
          <w:color w:val="000000"/>
          <w:spacing w:val="3"/>
          <w:sz w:val="21"/>
        </w:rPr>
        <w:t xml:space="preserve"> </w:t>
      </w:r>
      <w:r>
        <w:rPr>
          <w:rFonts w:ascii="QBVVRG+SimSun" w:hAnsi="QBVVRG+SimSun" w:cs="QBVVRG+SimSun"/>
          <w:color w:val="000000"/>
          <w:spacing w:val="0"/>
          <w:sz w:val="21"/>
        </w:rPr>
        <w:t>岁，汽车挤压下腹部后</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小时，因下腹部疼痛，有尿意，不能排尿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就诊。查体</w:t>
      </w:r>
      <w:r>
        <w:rPr>
          <w:rFonts w:ascii="Calibri"/>
          <w:color w:val="000000"/>
          <w:spacing w:val="-1"/>
          <w:sz w:val="21"/>
        </w:rPr>
        <w:t>:</w:t>
      </w:r>
      <w:r>
        <w:rPr>
          <w:rFonts w:ascii="QBVVRG+SimSun" w:hAnsi="QBVVRG+SimSun" w:cs="QBVVRG+SimSun"/>
          <w:color w:val="000000"/>
          <w:spacing w:val="-1"/>
          <w:sz w:val="21"/>
        </w:rPr>
        <w:t>血压</w:t>
      </w:r>
      <w:r>
        <w:rPr>
          <w:rFonts w:ascii="Times New Roman"/>
          <w:color w:val="000000"/>
          <w:spacing w:val="3"/>
          <w:sz w:val="21"/>
        </w:rPr>
        <w:t xml:space="preserve"> </w:t>
      </w:r>
      <w:r>
        <w:rPr>
          <w:rFonts w:ascii="Calibri"/>
          <w:color w:val="000000"/>
          <w:spacing w:val="0"/>
          <w:sz w:val="21"/>
        </w:rPr>
        <w:t>115/70mmHg</w:t>
      </w:r>
      <w:r>
        <w:rPr>
          <w:rFonts w:ascii="QBVVRG+SimSun" w:hAnsi="QBVVRG+SimSun" w:cs="QBVVRG+SimSun"/>
          <w:color w:val="000000"/>
          <w:spacing w:val="-7"/>
          <w:sz w:val="21"/>
        </w:rPr>
        <w:t>，心率</w:t>
      </w:r>
      <w:r>
        <w:rPr>
          <w:rFonts w:ascii="Times New Roman"/>
          <w:color w:val="000000"/>
          <w:spacing w:val="9"/>
          <w:sz w:val="21"/>
        </w:rPr>
        <w:t xml:space="preserve"> </w:t>
      </w:r>
      <w:r>
        <w:rPr>
          <w:rFonts w:ascii="Calibri"/>
          <w:color w:val="000000"/>
          <w:spacing w:val="-1"/>
          <w:sz w:val="21"/>
        </w:rPr>
        <w:t>78</w:t>
      </w:r>
      <w:r>
        <w:rPr>
          <w:rFonts w:ascii="Times New Roman"/>
          <w:color w:val="000000"/>
          <w:spacing w:val="3"/>
          <w:sz w:val="21"/>
        </w:rPr>
        <w:t xml:space="preserve"> </w:t>
      </w:r>
      <w:r>
        <w:rPr>
          <w:rFonts w:ascii="QBVVRG+SimSun" w:hAnsi="QBVVRG+SimSun" w:cs="QBVVRG+SimSun"/>
          <w:color w:val="000000"/>
          <w:spacing w:val="-1"/>
          <w:sz w:val="21"/>
        </w:rPr>
        <w:t>次</w:t>
      </w:r>
      <w:r>
        <w:rPr>
          <w:rFonts w:ascii="Calibri"/>
          <w:color w:val="000000"/>
          <w:spacing w:val="0"/>
          <w:sz w:val="21"/>
        </w:rPr>
        <w:t>/</w:t>
      </w:r>
      <w:r>
        <w:rPr>
          <w:rFonts w:ascii="QBVVRG+SimSun" w:hAnsi="QBVVRG+SimSun" w:cs="QBVVRG+SimSun"/>
          <w:color w:val="000000"/>
          <w:spacing w:val="-6"/>
          <w:sz w:val="21"/>
        </w:rPr>
        <w:t>分。</w:t>
      </w:r>
      <w:r>
        <w:rPr>
          <w:rFonts w:ascii="Calibri"/>
          <w:color w:val="000000"/>
          <w:spacing w:val="0"/>
          <w:sz w:val="21"/>
        </w:rPr>
        <w:t>X</w:t>
      </w:r>
      <w:r>
        <w:rPr>
          <w:rFonts w:ascii="Times New Roman"/>
          <w:color w:val="000000"/>
          <w:spacing w:val="-1"/>
          <w:sz w:val="21"/>
        </w:rPr>
        <w:t xml:space="preserve"> </w:t>
      </w:r>
      <w:r>
        <w:rPr>
          <w:rFonts w:ascii="QBVVRG+SimSun" w:hAnsi="QBVVRG+SimSun" w:cs="QBVVRG+SimSun"/>
          <w:color w:val="000000"/>
          <w:spacing w:val="-1"/>
          <w:sz w:val="21"/>
        </w:rPr>
        <w:t>线片显示耻骨支骨折，导尿管不能插入膀</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胱。以下检查中最有价值的体检是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肛门指诊检查前列腺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下肢轴心叩击痛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下腹压痛反跳痛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肠鸣音听诊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骨盆分离挤压试验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285.(A3/A4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w:t>
      </w:r>
      <w:r>
        <w:rPr>
          <w:rFonts w:ascii="Calibri"/>
          <w:color w:val="000000"/>
          <w:spacing w:val="-1"/>
          <w:sz w:val="21"/>
        </w:rPr>
        <w:t>67</w:t>
      </w:r>
      <w:r>
        <w:rPr>
          <w:rFonts w:ascii="Times New Roman"/>
          <w:color w:val="000000"/>
          <w:spacing w:val="3"/>
          <w:sz w:val="21"/>
        </w:rPr>
        <w:t xml:space="preserve"> </w:t>
      </w:r>
      <w:r>
        <w:rPr>
          <w:rFonts w:ascii="QBVVRG+SimSun" w:hAnsi="QBVVRG+SimSun" w:cs="QBVVRG+SimSun"/>
          <w:color w:val="000000"/>
          <w:spacing w:val="0"/>
          <w:sz w:val="21"/>
        </w:rPr>
        <w:t>岁，进行性排尿困难</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年，间断性排尿中断</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QBVVRG+SimSun" w:hAnsi="QBVVRG+SimSun" w:cs="QBVVRG+SimSun"/>
          <w:color w:val="000000"/>
          <w:spacing w:val="0"/>
          <w:sz w:val="21"/>
        </w:rPr>
        <w:t>天。</w:t>
      </w:r>
      <w:r>
        <w:rPr>
          <w:rFonts w:ascii="Calibri"/>
          <w:color w:val="000000"/>
          <w:spacing w:val="-1"/>
          <w:sz w:val="21"/>
        </w:rPr>
        <w:t>KUB</w:t>
      </w:r>
      <w:r>
        <w:rPr>
          <w:rFonts w:ascii="Times New Roman"/>
          <w:color w:val="000000"/>
          <w:spacing w:val="0"/>
          <w:sz w:val="21"/>
        </w:rPr>
        <w:t xml:space="preserve"> </w:t>
      </w:r>
      <w:r>
        <w:rPr>
          <w:rFonts w:ascii="QBVVRG+SimSun" w:hAnsi="QBVVRG+SimSun" w:cs="QBVVRG+SimSun"/>
          <w:color w:val="000000"/>
          <w:spacing w:val="0"/>
          <w:sz w:val="21"/>
        </w:rPr>
        <w:t>膀胱区有直</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径</w:t>
      </w:r>
      <w:r>
        <w:rPr>
          <w:rFonts w:ascii="Times New Roman"/>
          <w:color w:val="000000"/>
          <w:spacing w:val="-1"/>
          <w:sz w:val="21"/>
        </w:rPr>
        <w:t xml:space="preserve"> </w:t>
      </w:r>
      <w:r>
        <w:rPr>
          <w:rFonts w:ascii="Calibri"/>
          <w:color w:val="000000"/>
          <w:spacing w:val="0"/>
          <w:sz w:val="21"/>
        </w:rPr>
        <w:t>3.0cm</w:t>
      </w:r>
      <w:r>
        <w:rPr>
          <w:rFonts w:ascii="Times New Roman"/>
          <w:color w:val="000000"/>
          <w:spacing w:val="3"/>
          <w:sz w:val="21"/>
        </w:rPr>
        <w:t xml:space="preserve"> </w:t>
      </w:r>
      <w:r>
        <w:rPr>
          <w:rFonts w:ascii="QBVVRG+SimSun" w:hAnsi="QBVVRG+SimSun" w:cs="QBVVRG+SimSun"/>
          <w:color w:val="000000"/>
          <w:spacing w:val="0"/>
          <w:sz w:val="21"/>
        </w:rPr>
        <w:t>圆形致密影。确诊最有价值的辅助检查是</w:t>
      </w:r>
    </w:p>
    <w:p>
      <w:pPr>
        <w:spacing w:before="91" w:after="0" w:line="219" w:lineRule="exact"/>
        <w:ind w:left="0" w:right="0" w:firstLine="0"/>
        <w:jc w:val="left"/>
        <w:rPr>
          <w:rFonts w:ascii="Times New Roman"/>
          <w:color w:val="000000"/>
          <w:spacing w:val="0"/>
          <w:sz w:val="21"/>
        </w:rPr>
      </w:pPr>
      <w:r>
        <w:rPr>
          <w:rFonts w:ascii="Calibri"/>
          <w:color w:val="000000"/>
          <w:spacing w:val="0"/>
          <w:sz w:val="21"/>
        </w:rPr>
        <w:t>A.MRI</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B.IVP</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C.CT</w:t>
      </w:r>
    </w:p>
    <w:p>
      <w:pPr>
        <w:spacing w:before="50"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膀胱镜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侧位腹平片</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286.(A3/A4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男性，</w:t>
      </w:r>
      <w:r>
        <w:rPr>
          <w:rFonts w:ascii="Calibri"/>
          <w:color w:val="000000"/>
          <w:spacing w:val="-1"/>
          <w:sz w:val="21"/>
        </w:rPr>
        <w:t>38</w:t>
      </w:r>
      <w:r>
        <w:rPr>
          <w:rFonts w:ascii="Times New Roman"/>
          <w:color w:val="000000"/>
          <w:spacing w:val="3"/>
          <w:sz w:val="21"/>
        </w:rPr>
        <w:t xml:space="preserve"> </w:t>
      </w:r>
      <w:r>
        <w:rPr>
          <w:rFonts w:ascii="QBVVRG+SimSun" w:hAnsi="QBVVRG+SimSun" w:cs="QBVVRG+SimSun"/>
          <w:color w:val="000000"/>
          <w:spacing w:val="0"/>
          <w:sz w:val="21"/>
        </w:rPr>
        <w:t>岁，左侧腰胀痛</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0"/>
          <w:sz w:val="21"/>
        </w:rPr>
        <w:t>年，当地医院检查发现为左侧肾占位性病变，</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发病以来无血尿及膀胱刺激症状。下列检查中，该患者最不可能出现的情况是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血钙增高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红细胞计数增多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血沉增快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尿脱落细胞检查发现肿瘤细胞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尿常规检查正常</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6" o:spid="_x0000_s1092"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287.(A3/A4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56</w:t>
      </w:r>
      <w:r>
        <w:rPr>
          <w:rFonts w:ascii="Times New Roman"/>
          <w:color w:val="000000"/>
          <w:spacing w:val="3"/>
          <w:sz w:val="21"/>
        </w:rPr>
        <w:t xml:space="preserve"> </w:t>
      </w:r>
      <w:r>
        <w:rPr>
          <w:rFonts w:ascii="QBVVRG+SimSun" w:hAnsi="QBVVRG+SimSun" w:cs="QBVVRG+SimSun"/>
          <w:color w:val="000000"/>
          <w:spacing w:val="0"/>
          <w:sz w:val="21"/>
        </w:rPr>
        <w:t>岁，间歇无痛肉眼血尿</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个月余。查体未发现异常。</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超检查提示</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右肾中下部有一个直径</w:t>
      </w:r>
      <w:r>
        <w:rPr>
          <w:rFonts w:ascii="Times New Roman"/>
          <w:color w:val="000000"/>
          <w:spacing w:val="2"/>
          <w:sz w:val="21"/>
        </w:rPr>
        <w:t xml:space="preserve"> </w:t>
      </w:r>
      <w:r>
        <w:rPr>
          <w:rFonts w:ascii="Calibri"/>
          <w:color w:val="000000"/>
          <w:spacing w:val="0"/>
          <w:sz w:val="21"/>
        </w:rPr>
        <w:t>3.5cm</w:t>
      </w:r>
      <w:r>
        <w:rPr>
          <w:rFonts w:ascii="Times New Roman"/>
          <w:color w:val="000000"/>
          <w:spacing w:val="1"/>
          <w:sz w:val="21"/>
        </w:rPr>
        <w:t xml:space="preserve"> </w:t>
      </w:r>
      <w:r>
        <w:rPr>
          <w:rFonts w:ascii="QBVVRG+SimSun" w:hAnsi="QBVVRG+SimSun" w:cs="QBVVRG+SimSun"/>
          <w:color w:val="000000"/>
          <w:spacing w:val="0"/>
          <w:sz w:val="21"/>
        </w:rPr>
        <w:t>低回声肿物。其诊断最可能是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肾细胞癌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肾盂癌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肾囊肿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肾错构瘤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肾母细胞瘤</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288.(A3/A4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56</w:t>
      </w:r>
      <w:r>
        <w:rPr>
          <w:rFonts w:ascii="Times New Roman"/>
          <w:color w:val="000000"/>
          <w:spacing w:val="3"/>
          <w:sz w:val="21"/>
        </w:rPr>
        <w:t xml:space="preserve"> </w:t>
      </w:r>
      <w:r>
        <w:rPr>
          <w:rFonts w:ascii="QBVVRG+SimSun" w:hAnsi="QBVVRG+SimSun" w:cs="QBVVRG+SimSun"/>
          <w:color w:val="000000"/>
          <w:spacing w:val="0"/>
          <w:sz w:val="21"/>
        </w:rPr>
        <w:t>岁，间歇性肉眼血尿伴有排血块</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0"/>
          <w:sz w:val="21"/>
        </w:rPr>
        <w:t>个月来门诊。</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超示双肾未见异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常，膀胱内左侧有一约</w:t>
      </w:r>
      <w:r>
        <w:rPr>
          <w:rFonts w:ascii="Times New Roman"/>
          <w:color w:val="000000"/>
          <w:spacing w:val="2"/>
          <w:sz w:val="21"/>
        </w:rPr>
        <w:t xml:space="preserve"> </w:t>
      </w:r>
      <w:r>
        <w:rPr>
          <w:rFonts w:ascii="Calibri"/>
          <w:color w:val="000000"/>
          <w:spacing w:val="0"/>
          <w:sz w:val="21"/>
        </w:rPr>
        <w:t>4.5cm</w:t>
      </w:r>
      <w:r>
        <w:rPr>
          <w:rFonts w:ascii="QBVVRG+SimSun" w:hAnsi="QBVVRG+SimSun" w:cs="QBVVRG+SimSun"/>
          <w:color w:val="000000"/>
          <w:spacing w:val="1"/>
          <w:sz w:val="21"/>
        </w:rPr>
        <w:t>×</w:t>
      </w:r>
      <w:r>
        <w:rPr>
          <w:rFonts w:ascii="Calibri"/>
          <w:color w:val="000000"/>
          <w:spacing w:val="0"/>
          <w:sz w:val="21"/>
        </w:rPr>
        <w:t>4cm</w:t>
      </w:r>
      <w:r>
        <w:rPr>
          <w:rFonts w:ascii="QBVVRG+SimSun" w:hAnsi="QBVVRG+SimSun" w:cs="QBVVRG+SimSun"/>
          <w:color w:val="000000"/>
          <w:spacing w:val="0"/>
          <w:sz w:val="21"/>
        </w:rPr>
        <w:t>，低回声团块，</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超怀疑膀胱肿瘤。该病人的预后怎样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容易在膀胱内有癌的再发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很快就会发生淋巴或血行转移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不会发生转移或复发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发生尿道癌的可能性很大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发生肾盂或输尿管癌的几率很高</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289.(A3/A4</w:t>
      </w:r>
      <w:r>
        <w:rPr>
          <w:rFonts w:ascii="Times New Roman"/>
          <w:color w:val="000000"/>
          <w:spacing w:val="-4"/>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24</w:t>
      </w:r>
      <w:r>
        <w:rPr>
          <w:rFonts w:ascii="Times New Roman"/>
          <w:color w:val="000000"/>
          <w:spacing w:val="-5"/>
          <w:sz w:val="21"/>
        </w:rPr>
        <w:t xml:space="preserve"> </w:t>
      </w:r>
      <w:r>
        <w:rPr>
          <w:rFonts w:ascii="QBVVRG+SimSun" w:hAnsi="QBVVRG+SimSun" w:cs="QBVVRG+SimSun"/>
          <w:color w:val="000000"/>
          <w:spacing w:val="-1"/>
          <w:sz w:val="21"/>
        </w:rPr>
        <w:t>岁。</w:t>
      </w:r>
      <w:r>
        <w:rPr>
          <w:rFonts w:ascii="Calibri"/>
          <w:color w:val="000000"/>
          <w:spacing w:val="0"/>
          <w:sz w:val="21"/>
        </w:rPr>
        <w:t>7</w:t>
      </w:r>
      <w:r>
        <w:rPr>
          <w:rFonts w:ascii="Times New Roman"/>
          <w:color w:val="000000"/>
          <w:spacing w:val="-5"/>
          <w:sz w:val="21"/>
        </w:rPr>
        <w:t xml:space="preserve"> </w:t>
      </w:r>
      <w:r>
        <w:rPr>
          <w:rFonts w:ascii="QBVVRG+SimSun" w:hAnsi="QBVVRG+SimSun" w:cs="QBVVRG+SimSun"/>
          <w:color w:val="000000"/>
          <w:spacing w:val="-5"/>
          <w:sz w:val="21"/>
        </w:rPr>
        <w:t>天来全身皮肤出现瘀点伴牙龈出血来诊。化验</w:t>
      </w:r>
      <w:r>
        <w:rPr>
          <w:rFonts w:ascii="Calibri"/>
          <w:color w:val="000000"/>
          <w:spacing w:val="-2"/>
          <w:sz w:val="21"/>
        </w:rPr>
        <w:t>:PLT35</w:t>
      </w:r>
      <w:r>
        <w:rPr>
          <w:rFonts w:ascii="QBVVRG+SimSun" w:hAnsi="QBVVRG+SimSun" w:cs="QBVVRG+SimSun"/>
          <w:color w:val="000000"/>
          <w:spacing w:val="-1"/>
          <w:sz w:val="21"/>
        </w:rPr>
        <w:t>×</w:t>
      </w:r>
      <w:r>
        <w:rPr>
          <w:rFonts w:ascii="Calibri"/>
          <w:color w:val="000000"/>
          <w:spacing w:val="0"/>
          <w:sz w:val="21"/>
        </w:rPr>
        <w:t>109/L</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临床诊断为慢性特发性血小板减少性紫癜</w:t>
      </w:r>
      <w:r>
        <w:rPr>
          <w:rFonts w:ascii="Calibri"/>
          <w:color w:val="000000"/>
          <w:spacing w:val="0"/>
          <w:sz w:val="21"/>
        </w:rPr>
        <w:t>(ITP)</w:t>
      </w:r>
      <w:r>
        <w:rPr>
          <w:rFonts w:ascii="QBVVRG+SimSun" w:hAnsi="QBVVRG+SimSun" w:cs="QBVVRG+SimSun"/>
          <w:color w:val="000000"/>
          <w:spacing w:val="0"/>
          <w:sz w:val="21"/>
        </w:rPr>
        <w:t>。该患者的首选治疗是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脾切除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血小板输注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长春新碱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抗生素</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解析：该年轻女性患者患特发性血小板减少性紫癜</w:t>
      </w:r>
      <w:r>
        <w:rPr>
          <w:rFonts w:ascii="Calibri"/>
          <w:color w:val="000000"/>
          <w:spacing w:val="0"/>
          <w:sz w:val="21"/>
        </w:rPr>
        <w:t>(ITP)</w:t>
      </w:r>
      <w:r>
        <w:rPr>
          <w:rFonts w:ascii="QBVVRG+SimSun" w:hAnsi="QBVVRG+SimSun" w:cs="QBVVRG+SimSun"/>
          <w:color w:val="000000"/>
          <w:spacing w:val="-3"/>
          <w:sz w:val="21"/>
        </w:rPr>
        <w:t>，支持诊断的体征是脾脏不大。若脾</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脏增大则多为继发性的。</w:t>
      </w:r>
      <w:r>
        <w:rPr>
          <w:rFonts w:ascii="Calibri"/>
          <w:color w:val="000000"/>
          <w:spacing w:val="-1"/>
          <w:sz w:val="21"/>
        </w:rPr>
        <w:t>ITP</w:t>
      </w:r>
      <w:r>
        <w:rPr>
          <w:rFonts w:ascii="Times New Roman"/>
          <w:color w:val="000000"/>
          <w:spacing w:val="3"/>
          <w:sz w:val="21"/>
        </w:rPr>
        <w:t xml:space="preserve"> </w:t>
      </w:r>
      <w:r>
        <w:rPr>
          <w:rFonts w:ascii="QBVVRG+SimSun" w:hAnsi="QBVVRG+SimSun" w:cs="QBVVRG+SimSun"/>
          <w:color w:val="000000"/>
          <w:spacing w:val="0"/>
          <w:sz w:val="21"/>
        </w:rPr>
        <w:t>患者皮肤可有紫癜，但不会高出皮面，关节出血和下肢肌肉血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肿是凝血功能障碍所致的出血，而不是</w:t>
      </w:r>
      <w:r>
        <w:rPr>
          <w:rFonts w:ascii="Times New Roman"/>
          <w:color w:val="000000"/>
          <w:spacing w:val="0"/>
          <w:sz w:val="21"/>
        </w:rPr>
        <w:t xml:space="preserve"> </w:t>
      </w:r>
      <w:r>
        <w:rPr>
          <w:rFonts w:ascii="Calibri"/>
          <w:color w:val="000000"/>
          <w:spacing w:val="-1"/>
          <w:sz w:val="21"/>
        </w:rPr>
        <w:t>ITP</w:t>
      </w:r>
      <w:r>
        <w:rPr>
          <w:rFonts w:ascii="Times New Roman"/>
          <w:color w:val="000000"/>
          <w:spacing w:val="3"/>
          <w:sz w:val="21"/>
        </w:rPr>
        <w:t xml:space="preserve"> </w:t>
      </w:r>
      <w:r>
        <w:rPr>
          <w:rFonts w:ascii="QBVVRG+SimSun" w:hAnsi="QBVVRG+SimSun" w:cs="QBVVRG+SimSun"/>
          <w:color w:val="000000"/>
          <w:spacing w:val="-1"/>
          <w:sz w:val="21"/>
        </w:rPr>
        <w:t>血小板减少引起出血的特点。口腔溃疡见于系统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性红斑狼疮等自身免疫病引起的血小板减少，也不支持</w:t>
      </w:r>
      <w:r>
        <w:rPr>
          <w:rFonts w:ascii="Times New Roman"/>
          <w:color w:val="000000"/>
          <w:spacing w:val="2"/>
          <w:sz w:val="21"/>
        </w:rPr>
        <w:t xml:space="preserve"> </w:t>
      </w:r>
      <w:r>
        <w:rPr>
          <w:rFonts w:ascii="Calibri"/>
          <w:color w:val="000000"/>
          <w:spacing w:val="-1"/>
          <w:sz w:val="21"/>
        </w:rPr>
        <w:t>ITP</w:t>
      </w:r>
      <w:r>
        <w:rPr>
          <w:rFonts w:ascii="Times New Roman"/>
          <w:color w:val="000000"/>
          <w:spacing w:val="1"/>
          <w:sz w:val="21"/>
        </w:rPr>
        <w:t xml:space="preserve"> </w:t>
      </w:r>
      <w:r>
        <w:rPr>
          <w:rFonts w:ascii="QBVVRG+SimSun" w:hAnsi="QBVVRG+SimSun" w:cs="QBVVRG+SimSun"/>
          <w:color w:val="000000"/>
          <w:spacing w:val="0"/>
          <w:sz w:val="21"/>
        </w:rPr>
        <w:t>的诊断。</w:t>
      </w:r>
      <w:r>
        <w:rPr>
          <w:rFonts w:ascii="Calibri"/>
          <w:color w:val="000000"/>
          <w:spacing w:val="-1"/>
          <w:sz w:val="21"/>
        </w:rPr>
        <w:t>ITP</w:t>
      </w:r>
      <w:r>
        <w:rPr>
          <w:rFonts w:ascii="Times New Roman"/>
          <w:color w:val="000000"/>
          <w:spacing w:val="3"/>
          <w:sz w:val="21"/>
        </w:rPr>
        <w:t xml:space="preserve"> </w:t>
      </w:r>
      <w:r>
        <w:rPr>
          <w:rFonts w:ascii="QBVVRG+SimSun" w:hAnsi="QBVVRG+SimSun" w:cs="QBVVRG+SimSun"/>
          <w:color w:val="000000"/>
          <w:spacing w:val="0"/>
          <w:sz w:val="21"/>
        </w:rPr>
        <w:t>患者大量血小板被</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破坏，导致骨髓中巨核细胞代偿性增多，首选糖皮质激素治疗。</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290.(A3/A4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w:t>
      </w:r>
      <w:r>
        <w:rPr>
          <w:rFonts w:ascii="Calibri"/>
          <w:color w:val="000000"/>
          <w:spacing w:val="-1"/>
          <w:sz w:val="21"/>
        </w:rPr>
        <w:t>25</w:t>
      </w:r>
      <w:r>
        <w:rPr>
          <w:rFonts w:ascii="Times New Roman"/>
          <w:color w:val="000000"/>
          <w:spacing w:val="3"/>
          <w:sz w:val="21"/>
        </w:rPr>
        <w:t xml:space="preserve"> </w:t>
      </w:r>
      <w:r>
        <w:rPr>
          <w:rFonts w:ascii="QBVVRG+SimSun" w:hAnsi="QBVVRG+SimSun" w:cs="QBVVRG+SimSun"/>
          <w:color w:val="000000"/>
          <w:spacing w:val="0"/>
          <w:sz w:val="21"/>
        </w:rPr>
        <w:t>岁，因骑自行车不慎被汽车撞伤右胸部，在急诊室行闭式胸膜腔引</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流术，当即引流出血性液体</w:t>
      </w:r>
      <w:r>
        <w:rPr>
          <w:rFonts w:ascii="Times New Roman"/>
          <w:color w:val="000000"/>
          <w:spacing w:val="2"/>
          <w:sz w:val="21"/>
        </w:rPr>
        <w:t xml:space="preserve"> </w:t>
      </w:r>
      <w:r>
        <w:rPr>
          <w:rFonts w:ascii="Calibri"/>
          <w:color w:val="000000"/>
          <w:spacing w:val="0"/>
          <w:sz w:val="21"/>
        </w:rPr>
        <w:t>500ml</w:t>
      </w:r>
      <w:r>
        <w:rPr>
          <w:rFonts w:ascii="QBVVRG+SimSun" w:hAnsi="QBVVRG+SimSun" w:cs="QBVVRG+SimSun"/>
          <w:color w:val="000000"/>
          <w:spacing w:val="0"/>
          <w:sz w:val="21"/>
        </w:rPr>
        <w:t>，经快速输血输液后，第一小时仍有血性引流液</w:t>
      </w:r>
      <w:r>
        <w:rPr>
          <w:rFonts w:ascii="Times New Roman"/>
          <w:color w:val="000000"/>
          <w:spacing w:val="-1"/>
          <w:sz w:val="21"/>
        </w:rPr>
        <w:t xml:space="preserve"> </w:t>
      </w:r>
      <w:r>
        <w:rPr>
          <w:rFonts w:ascii="Calibri"/>
          <w:color w:val="000000"/>
          <w:spacing w:val="0"/>
          <w:sz w:val="21"/>
        </w:rPr>
        <w:t>210ml</w:t>
      </w:r>
      <w:r>
        <w:rPr>
          <w:rFonts w:ascii="QBVVRG+SimSun" w:hAnsi="QBVVRG+SimSun" w:cs="QBVVR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应考虑的诊断是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少量血胸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中量血胸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大量血胸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血气胸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进行性血胸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291.(A3/A4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6"/>
          <w:sz w:val="21"/>
        </w:rPr>
        <w:t>男，</w:t>
      </w:r>
      <w:r>
        <w:rPr>
          <w:rFonts w:ascii="Calibri"/>
          <w:color w:val="000000"/>
          <w:spacing w:val="-1"/>
          <w:sz w:val="21"/>
        </w:rPr>
        <w:t>14</w:t>
      </w:r>
      <w:r>
        <w:rPr>
          <w:rFonts w:ascii="Times New Roman"/>
          <w:color w:val="000000"/>
          <w:spacing w:val="0"/>
          <w:sz w:val="21"/>
        </w:rPr>
        <w:t xml:space="preserve"> </w:t>
      </w:r>
      <w:r>
        <w:rPr>
          <w:rFonts w:ascii="QBVVRG+SimSun" w:hAnsi="QBVVRG+SimSun" w:cs="QBVVRG+SimSun"/>
          <w:color w:val="000000"/>
          <w:spacing w:val="-4"/>
          <w:sz w:val="21"/>
        </w:rPr>
        <w:t>岁，心悸、气短</w:t>
      </w:r>
      <w:r>
        <w:rPr>
          <w:rFonts w:ascii="Times New Roman"/>
          <w:color w:val="000000"/>
          <w:spacing w:val="6"/>
          <w:sz w:val="21"/>
        </w:rPr>
        <w:t xml:space="preserve"> </w:t>
      </w:r>
      <w:r>
        <w:rPr>
          <w:rFonts w:ascii="Calibri"/>
          <w:color w:val="000000"/>
          <w:spacing w:val="-1"/>
          <w:sz w:val="21"/>
        </w:rPr>
        <w:t>10</w:t>
      </w:r>
      <w:r>
        <w:rPr>
          <w:rFonts w:ascii="Times New Roman"/>
          <w:color w:val="000000"/>
          <w:spacing w:val="0"/>
          <w:sz w:val="21"/>
        </w:rPr>
        <w:t xml:space="preserve"> </w:t>
      </w:r>
      <w:r>
        <w:rPr>
          <w:rFonts w:ascii="QBVVRG+SimSun" w:hAnsi="QBVVRG+SimSun" w:cs="QBVVRG+SimSun"/>
          <w:color w:val="000000"/>
          <w:spacing w:val="-3"/>
          <w:sz w:val="21"/>
        </w:rPr>
        <w:t>天。患者在</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2"/>
          <w:sz w:val="21"/>
        </w:rPr>
        <w:t>周前有发热、咽痛病史，体格检查</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心界向左下扩大，心音低钝，心电图是窦性心动过速、频发室性期前收缩。应首选下列哪项</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检查</w:t>
      </w:r>
      <w:r>
        <w:rPr>
          <w:rFonts w:ascii="Times New Roman"/>
          <w:color w:val="000000"/>
          <w:spacing w:val="7510"/>
          <w:sz w:val="21"/>
        </w:rPr>
        <w:t xml:space="preserve"> </w:t>
      </w:r>
      <w:r>
        <w:rPr>
          <w:rFonts w:ascii="Calibri"/>
          <w:color w:val="000000"/>
          <w:spacing w:val="1"/>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心肌活检</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心肌标记物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血清病毒中和抗体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BVVRG+SimSun" w:hAnsi="QBVVRG+SimSun" w:cs="QBVVRG+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292.(A3/A4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45</w:t>
      </w:r>
      <w:r>
        <w:rPr>
          <w:rFonts w:ascii="Times New Roman"/>
          <w:color w:val="000000"/>
          <w:spacing w:val="3"/>
          <w:sz w:val="21"/>
        </w:rPr>
        <w:t xml:space="preserve"> </w:t>
      </w:r>
      <w:r>
        <w:rPr>
          <w:rFonts w:ascii="QBVVRG+SimSun" w:hAnsi="QBVVRG+SimSun" w:cs="QBVVRG+SimSun"/>
          <w:color w:val="000000"/>
          <w:spacing w:val="0"/>
          <w:sz w:val="21"/>
        </w:rPr>
        <w:t>岁。间歇性发作咽下困难</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BVVRG+SimSun" w:hAnsi="QBVVRG+SimSun" w:cs="QBVVRG+SimSun"/>
          <w:color w:val="000000"/>
          <w:spacing w:val="0"/>
          <w:sz w:val="21"/>
        </w:rPr>
        <w:t>个月，伴反酸、烧心，可因情绪波</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动诱发。食管造影未见异常。治疗最有效的药物是</w:t>
      </w:r>
    </w:p>
    <w:p>
      <w:pPr>
        <w:spacing w:before="113" w:after="0" w:line="219" w:lineRule="exact"/>
        <w:ind w:left="0" w:right="0" w:firstLine="0"/>
        <w:jc w:val="left"/>
        <w:rPr>
          <w:rFonts w:ascii="Times New Roman"/>
          <w:color w:val="000000"/>
          <w:spacing w:val="0"/>
          <w:sz w:val="21"/>
        </w:rPr>
      </w:pPr>
      <w:r>
        <w:rPr>
          <w:rFonts w:ascii="Calibri"/>
          <w:color w:val="000000"/>
          <w:spacing w:val="0"/>
          <w:sz w:val="21"/>
        </w:rPr>
        <w:t>A.PPI</w:t>
      </w:r>
    </w:p>
    <w:p>
      <w:pPr>
        <w:spacing w:before="50" w:after="0" w:line="242" w:lineRule="exact"/>
        <w:ind w:left="0" w:right="0" w:firstLine="0"/>
        <w:jc w:val="left"/>
        <w:rPr>
          <w:rFonts w:ascii="Times New Roman"/>
          <w:color w:val="000000"/>
          <w:spacing w:val="0"/>
          <w:sz w:val="21"/>
        </w:rPr>
      </w:pPr>
      <w:r>
        <w:rPr>
          <w:rFonts w:ascii="Calibri"/>
          <w:color w:val="000000"/>
          <w:spacing w:val="0"/>
          <w:sz w:val="21"/>
        </w:rPr>
        <w:t>B.H2</w:t>
      </w:r>
      <w:r>
        <w:rPr>
          <w:rFonts w:ascii="Times New Roman"/>
          <w:color w:val="000000"/>
          <w:spacing w:val="0"/>
          <w:sz w:val="21"/>
        </w:rPr>
        <w:t xml:space="preserve"> </w:t>
      </w:r>
      <w:r>
        <w:rPr>
          <w:rFonts w:ascii="QBVVRG+SimSun" w:hAnsi="QBVVRG+SimSun" w:cs="QBVVRG+SimSun"/>
          <w:color w:val="000000"/>
          <w:spacing w:val="0"/>
          <w:sz w:val="21"/>
        </w:rPr>
        <w:t>受体拮抗剂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胃黏膜保护剂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促动力剂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抗酸剂</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解析：胃食管反流病的有效治疗药物是是</w:t>
      </w:r>
      <w:r>
        <w:rPr>
          <w:rFonts w:ascii="Times New Roman"/>
          <w:color w:val="000000"/>
          <w:spacing w:val="0"/>
          <w:sz w:val="21"/>
        </w:rPr>
        <w:t xml:space="preserve"> </w:t>
      </w:r>
      <w:r>
        <w:rPr>
          <w:rFonts w:ascii="Calibri"/>
          <w:color w:val="000000"/>
          <w:spacing w:val="-1"/>
          <w:sz w:val="21"/>
        </w:rPr>
        <w:t>H2</w:t>
      </w:r>
      <w:r>
        <w:rPr>
          <w:rFonts w:ascii="Times New Roman"/>
          <w:color w:val="000000"/>
          <w:spacing w:val="3"/>
          <w:sz w:val="21"/>
        </w:rPr>
        <w:t xml:space="preserve"> </w:t>
      </w:r>
      <w:r>
        <w:rPr>
          <w:rFonts w:ascii="QBVVRG+SimSun" w:hAnsi="QBVVRG+SimSun" w:cs="QBVVRG+SimSun"/>
          <w:color w:val="000000"/>
          <w:spacing w:val="0"/>
          <w:sz w:val="21"/>
        </w:rPr>
        <w:t>受体阻抗剂或质子泵抑制剂，但维持治疗质子</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泵抑制剂最有效。故选</w:t>
      </w:r>
      <w:r>
        <w:rPr>
          <w:rFonts w:ascii="Times New Roman"/>
          <w:color w:val="000000"/>
          <w:spacing w:val="2"/>
          <w:sz w:val="21"/>
        </w:rPr>
        <w:t xml:space="preserve"> </w:t>
      </w:r>
      <w:r>
        <w:rPr>
          <w:rFonts w:ascii="Calibri"/>
          <w:color w:val="000000"/>
          <w:spacing w:val="-2"/>
          <w:sz w:val="21"/>
        </w:rPr>
        <w:t>A</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293.(A3/A4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患者男，</w:t>
      </w:r>
      <w:r>
        <w:rPr>
          <w:rFonts w:ascii="Calibri"/>
          <w:color w:val="000000"/>
          <w:spacing w:val="-1"/>
          <w:sz w:val="21"/>
        </w:rPr>
        <w:t>64</w:t>
      </w:r>
      <w:r>
        <w:rPr>
          <w:rFonts w:ascii="Times New Roman"/>
          <w:color w:val="000000"/>
          <w:spacing w:val="3"/>
          <w:sz w:val="21"/>
        </w:rPr>
        <w:t xml:space="preserve"> </w:t>
      </w:r>
      <w:r>
        <w:rPr>
          <w:rFonts w:ascii="QBVVRG+SimSun" w:hAnsi="QBVVRG+SimSun" w:cs="QBVVRG+SimSun"/>
          <w:color w:val="000000"/>
          <w:spacing w:val="-3"/>
          <w:sz w:val="21"/>
        </w:rPr>
        <w:t>岁。右上腹剧痛</w:t>
      </w:r>
      <w:r>
        <w:rPr>
          <w:rFonts w:ascii="Times New Roman"/>
          <w:color w:val="000000"/>
          <w:spacing w:val="2"/>
          <w:sz w:val="21"/>
        </w:rPr>
        <w:t xml:space="preserve"> </w:t>
      </w:r>
      <w:r>
        <w:rPr>
          <w:rFonts w:ascii="Calibri"/>
          <w:color w:val="000000"/>
          <w:spacing w:val="-1"/>
          <w:sz w:val="21"/>
        </w:rPr>
        <w:t>17</w:t>
      </w:r>
      <w:r>
        <w:rPr>
          <w:rFonts w:ascii="Times New Roman"/>
          <w:color w:val="000000"/>
          <w:spacing w:val="3"/>
          <w:sz w:val="21"/>
        </w:rPr>
        <w:t xml:space="preserve"> </w:t>
      </w:r>
      <w:r>
        <w:rPr>
          <w:rFonts w:ascii="QBVVRG+SimSun" w:hAnsi="QBVVRG+SimSun" w:cs="QBVVRG+SimSun"/>
          <w:color w:val="000000"/>
          <w:spacing w:val="-4"/>
          <w:sz w:val="21"/>
        </w:rPr>
        <w:t>天，伴发热</w:t>
      </w:r>
      <w:r>
        <w:rPr>
          <w:rFonts w:ascii="Times New Roman"/>
          <w:color w:val="000000"/>
          <w:spacing w:val="3"/>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4"/>
          <w:sz w:val="21"/>
        </w:rPr>
        <w:t>天。乙肝病史</w:t>
      </w:r>
      <w:r>
        <w:rPr>
          <w:rFonts w:ascii="Times New Roman"/>
          <w:color w:val="000000"/>
          <w:spacing w:val="5"/>
          <w:sz w:val="21"/>
        </w:rPr>
        <w:t xml:space="preserve"> </w:t>
      </w:r>
      <w:r>
        <w:rPr>
          <w:rFonts w:ascii="Calibri"/>
          <w:color w:val="000000"/>
          <w:spacing w:val="-1"/>
          <w:sz w:val="21"/>
        </w:rPr>
        <w:t>20</w:t>
      </w:r>
      <w:r>
        <w:rPr>
          <w:rFonts w:ascii="Times New Roman"/>
          <w:color w:val="000000"/>
          <w:spacing w:val="0"/>
          <w:sz w:val="21"/>
        </w:rPr>
        <w:t xml:space="preserve"> </w:t>
      </w:r>
      <w:r>
        <w:rPr>
          <w:rFonts w:ascii="QBVVRG+SimSun" w:hAnsi="QBVVRG+SimSun" w:cs="QBVVRG+SimSun"/>
          <w:color w:val="000000"/>
          <w:spacing w:val="-4"/>
          <w:sz w:val="21"/>
        </w:rPr>
        <w:t>年，慢性支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气管炎病史</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0"/>
          <w:sz w:val="21"/>
        </w:rPr>
        <w:t>年。查体</w:t>
      </w:r>
      <w:r>
        <w:rPr>
          <w:rFonts w:ascii="Calibri"/>
          <w:color w:val="000000"/>
          <w:spacing w:val="0"/>
          <w:sz w:val="21"/>
        </w:rPr>
        <w:t>:T38.3</w:t>
      </w:r>
      <w:r>
        <w:rPr>
          <w:rFonts w:ascii="QBVVRG+SimSun" w:hAnsi="QBVVRG+SimSun" w:cs="QBVVRG+SimSun"/>
          <w:color w:val="000000"/>
          <w:spacing w:val="0"/>
          <w:sz w:val="21"/>
        </w:rPr>
        <w:t>℃，慢性病容，颈静脉无怒张，双肺呼吸音减弱，未闻及湿啰</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音，腹膨隆，肝右肋下</w:t>
      </w:r>
      <w:r>
        <w:rPr>
          <w:rFonts w:ascii="Times New Roman"/>
          <w:color w:val="000000"/>
          <w:spacing w:val="6"/>
          <w:sz w:val="21"/>
        </w:rPr>
        <w:t xml:space="preserve"> </w:t>
      </w:r>
      <w:r>
        <w:rPr>
          <w:rFonts w:ascii="Calibri"/>
          <w:color w:val="000000"/>
          <w:spacing w:val="0"/>
          <w:sz w:val="21"/>
        </w:rPr>
        <w:t>4cm</w:t>
      </w:r>
      <w:r>
        <w:rPr>
          <w:rFonts w:ascii="QBVVRG+SimSun" w:hAnsi="QBVVRG+SimSun" w:cs="QBVVRG+SimSun"/>
          <w:color w:val="000000"/>
          <w:spacing w:val="-2"/>
          <w:sz w:val="21"/>
        </w:rPr>
        <w:t>，双下肢凹陷性水肿。肝功能检查正常。该患者肝大最可能的原</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因是</w:t>
      </w:r>
      <w:r>
        <w:rPr>
          <w:rFonts w:ascii="Times New Roman"/>
          <w:color w:val="000000"/>
          <w:spacing w:val="7510"/>
          <w:sz w:val="21"/>
        </w:rPr>
        <w:t xml:space="preserve"> </w:t>
      </w:r>
      <w:r>
        <w:rPr>
          <w:rFonts w:ascii="Calibri"/>
          <w:color w:val="000000"/>
          <w:spacing w:val="1"/>
          <w:sz w:val="21"/>
        </w:rPr>
        <w:t>A.</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右心功能不全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淋巴瘤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胆道感染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肝脓肿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294.(A3/A4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4"/>
          <w:sz w:val="21"/>
        </w:rPr>
        <w:t>患者男，</w:t>
      </w:r>
      <w:r>
        <w:rPr>
          <w:rFonts w:ascii="Calibri"/>
          <w:color w:val="000000"/>
          <w:spacing w:val="-1"/>
          <w:sz w:val="21"/>
        </w:rPr>
        <w:t>64</w:t>
      </w:r>
      <w:r>
        <w:rPr>
          <w:rFonts w:ascii="Times New Roman"/>
          <w:color w:val="000000"/>
          <w:spacing w:val="3"/>
          <w:sz w:val="21"/>
        </w:rPr>
        <w:t xml:space="preserve"> </w:t>
      </w:r>
      <w:r>
        <w:rPr>
          <w:rFonts w:ascii="QBVVRG+SimSun" w:hAnsi="QBVVRG+SimSun" w:cs="QBVVRG+SimSun"/>
          <w:color w:val="000000"/>
          <w:spacing w:val="-3"/>
          <w:sz w:val="21"/>
        </w:rPr>
        <w:t>岁。右上腹剧痛</w:t>
      </w:r>
      <w:r>
        <w:rPr>
          <w:rFonts w:ascii="Times New Roman"/>
          <w:color w:val="000000"/>
          <w:spacing w:val="2"/>
          <w:sz w:val="21"/>
        </w:rPr>
        <w:t xml:space="preserve"> </w:t>
      </w:r>
      <w:r>
        <w:rPr>
          <w:rFonts w:ascii="Calibri"/>
          <w:color w:val="000000"/>
          <w:spacing w:val="-1"/>
          <w:sz w:val="21"/>
        </w:rPr>
        <w:t>17</w:t>
      </w:r>
      <w:r>
        <w:rPr>
          <w:rFonts w:ascii="Times New Roman"/>
          <w:color w:val="000000"/>
          <w:spacing w:val="3"/>
          <w:sz w:val="21"/>
        </w:rPr>
        <w:t xml:space="preserve"> </w:t>
      </w:r>
      <w:r>
        <w:rPr>
          <w:rFonts w:ascii="QBVVRG+SimSun" w:hAnsi="QBVVRG+SimSun" w:cs="QBVVRG+SimSun"/>
          <w:color w:val="000000"/>
          <w:spacing w:val="-4"/>
          <w:sz w:val="21"/>
        </w:rPr>
        <w:t>天，伴发热</w:t>
      </w:r>
      <w:r>
        <w:rPr>
          <w:rFonts w:ascii="Times New Roman"/>
          <w:color w:val="000000"/>
          <w:spacing w:val="3"/>
          <w:sz w:val="21"/>
        </w:rPr>
        <w:t xml:space="preserve"> </w:t>
      </w:r>
      <w:r>
        <w:rPr>
          <w:rFonts w:ascii="Calibri"/>
          <w:color w:val="000000"/>
          <w:spacing w:val="-1"/>
          <w:sz w:val="21"/>
        </w:rPr>
        <w:t>10</w:t>
      </w:r>
      <w:r>
        <w:rPr>
          <w:rFonts w:ascii="Times New Roman"/>
          <w:color w:val="000000"/>
          <w:spacing w:val="3"/>
          <w:sz w:val="21"/>
        </w:rPr>
        <w:t xml:space="preserve"> </w:t>
      </w:r>
      <w:r>
        <w:rPr>
          <w:rFonts w:ascii="QBVVRG+SimSun" w:hAnsi="QBVVRG+SimSun" w:cs="QBVVRG+SimSun"/>
          <w:color w:val="000000"/>
          <w:spacing w:val="-4"/>
          <w:sz w:val="21"/>
        </w:rPr>
        <w:t>天。乙肝病史</w:t>
      </w:r>
      <w:r>
        <w:rPr>
          <w:rFonts w:ascii="Times New Roman"/>
          <w:color w:val="000000"/>
          <w:spacing w:val="5"/>
          <w:sz w:val="21"/>
        </w:rPr>
        <w:t xml:space="preserve"> </w:t>
      </w:r>
      <w:r>
        <w:rPr>
          <w:rFonts w:ascii="Calibri"/>
          <w:color w:val="000000"/>
          <w:spacing w:val="-1"/>
          <w:sz w:val="21"/>
        </w:rPr>
        <w:t>20</w:t>
      </w:r>
      <w:r>
        <w:rPr>
          <w:rFonts w:ascii="Times New Roman"/>
          <w:color w:val="000000"/>
          <w:spacing w:val="0"/>
          <w:sz w:val="21"/>
        </w:rPr>
        <w:t xml:space="preserve"> </w:t>
      </w:r>
      <w:r>
        <w:rPr>
          <w:rFonts w:ascii="QBVVRG+SimSun" w:hAnsi="QBVVRG+SimSun" w:cs="QBVVRG+SimSun"/>
          <w:color w:val="000000"/>
          <w:spacing w:val="-4"/>
          <w:sz w:val="21"/>
        </w:rPr>
        <w:t>年，慢性支</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气管炎病史</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BVVRG+SimSun" w:hAnsi="QBVVRG+SimSun" w:cs="QBVVRG+SimSun"/>
          <w:color w:val="000000"/>
          <w:spacing w:val="0"/>
          <w:sz w:val="21"/>
        </w:rPr>
        <w:t>年。查体</w:t>
      </w:r>
      <w:r>
        <w:rPr>
          <w:rFonts w:ascii="Calibri"/>
          <w:color w:val="000000"/>
          <w:spacing w:val="0"/>
          <w:sz w:val="21"/>
        </w:rPr>
        <w:t>:T38.3</w:t>
      </w:r>
      <w:r>
        <w:rPr>
          <w:rFonts w:ascii="QBVVRG+SimSun" w:hAnsi="QBVVRG+SimSun" w:cs="QBVVRG+SimSun"/>
          <w:color w:val="000000"/>
          <w:spacing w:val="0"/>
          <w:sz w:val="21"/>
        </w:rPr>
        <w:t>℃，慢性病容，颈静脉无怒张，双肺呼吸音减弱，未闻及湿啰</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4"/>
          <w:sz w:val="21"/>
        </w:rPr>
        <w:t>音，腹膨隆，肝右肋下</w:t>
      </w:r>
      <w:r>
        <w:rPr>
          <w:rFonts w:ascii="Times New Roman"/>
          <w:color w:val="000000"/>
          <w:spacing w:val="6"/>
          <w:sz w:val="21"/>
        </w:rPr>
        <w:t xml:space="preserve"> </w:t>
      </w:r>
      <w:r>
        <w:rPr>
          <w:rFonts w:ascii="Calibri"/>
          <w:color w:val="000000"/>
          <w:spacing w:val="0"/>
          <w:sz w:val="21"/>
        </w:rPr>
        <w:t>4cm</w:t>
      </w:r>
      <w:r>
        <w:rPr>
          <w:rFonts w:ascii="QBVVRG+SimSun" w:hAnsi="QBVVRG+SimSun" w:cs="QBVVRG+SimSun"/>
          <w:color w:val="000000"/>
          <w:spacing w:val="-2"/>
          <w:sz w:val="21"/>
        </w:rPr>
        <w:t>，双下肢凹陷性水肿。肝功能检查正常。下列检查对明确诊断意</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义不大的是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1"/>
          <w:sz w:val="21"/>
        </w:rPr>
        <w:t>血清</w:t>
      </w:r>
      <w:r>
        <w:rPr>
          <w:rFonts w:ascii="Times New Roman"/>
          <w:color w:val="000000"/>
          <w:spacing w:val="3"/>
          <w:sz w:val="21"/>
        </w:rPr>
        <w:t xml:space="preserve"> </w:t>
      </w:r>
      <w:r>
        <w:rPr>
          <w:rFonts w:ascii="Calibri"/>
          <w:color w:val="000000"/>
          <w:spacing w:val="-1"/>
          <w:sz w:val="21"/>
        </w:rPr>
        <w:t>AFP</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腹部</w:t>
      </w:r>
      <w:r>
        <w:rPr>
          <w:rFonts w:ascii="Times New Roman"/>
          <w:color w:val="000000"/>
          <w:spacing w:val="0"/>
          <w:sz w:val="21"/>
        </w:rPr>
        <w:t xml:space="preserve"> </w:t>
      </w:r>
      <w:r>
        <w:rPr>
          <w:rFonts w:ascii="Calibri"/>
          <w:color w:val="000000"/>
          <w:spacing w:val="1"/>
          <w:sz w:val="21"/>
        </w:rPr>
        <w:t>CT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型超声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BVVRG+SimSun" w:hAnsi="QBVVRG+SimSun" w:cs="QBVVRG+SimSun"/>
          <w:color w:val="000000"/>
          <w:spacing w:val="0"/>
          <w:sz w:val="21"/>
        </w:rPr>
        <w:t>血乙肝病毒</w:t>
      </w:r>
      <w:r>
        <w:rPr>
          <w:rFonts w:ascii="Times New Roman"/>
          <w:color w:val="000000"/>
          <w:spacing w:val="-1"/>
          <w:sz w:val="21"/>
        </w:rPr>
        <w:t xml:space="preserve"> </w:t>
      </w:r>
      <w:r>
        <w:rPr>
          <w:rFonts w:ascii="Calibri"/>
          <w:color w:val="000000"/>
          <w:spacing w:val="0"/>
          <w:sz w:val="21"/>
        </w:rPr>
        <w:t>DNA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肝穿刺活检</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295.(A3/A4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女性，</w:t>
      </w:r>
      <w:r>
        <w:rPr>
          <w:rFonts w:ascii="Calibri"/>
          <w:color w:val="000000"/>
          <w:spacing w:val="-1"/>
          <w:sz w:val="21"/>
        </w:rPr>
        <w:t>24</w:t>
      </w:r>
      <w:r>
        <w:rPr>
          <w:rFonts w:ascii="Times New Roman"/>
          <w:color w:val="000000"/>
          <w:spacing w:val="0"/>
          <w:sz w:val="21"/>
        </w:rPr>
        <w:t xml:space="preserve"> </w:t>
      </w:r>
      <w:r>
        <w:rPr>
          <w:rFonts w:ascii="QBVVRG+SimSun" w:hAnsi="QBVVRG+SimSun" w:cs="QBVVRG+SimSun"/>
          <w:color w:val="000000"/>
          <w:spacing w:val="-9"/>
          <w:sz w:val="21"/>
        </w:rPr>
        <w:t>岁，咽痛后</w:t>
      </w:r>
      <w:r>
        <w:rPr>
          <w:rFonts w:ascii="Times New Roman"/>
          <w:color w:val="000000"/>
          <w:spacing w:val="11"/>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5"/>
          <w:sz w:val="21"/>
        </w:rPr>
        <w:t>周出现肉眼血尿，血压</w:t>
      </w:r>
      <w:r>
        <w:rPr>
          <w:rFonts w:ascii="Times New Roman"/>
          <w:color w:val="000000"/>
          <w:spacing w:val="6"/>
          <w:sz w:val="21"/>
        </w:rPr>
        <w:t xml:space="preserve"> </w:t>
      </w:r>
      <w:r>
        <w:rPr>
          <w:rFonts w:ascii="Calibri"/>
          <w:color w:val="000000"/>
          <w:spacing w:val="0"/>
          <w:sz w:val="21"/>
        </w:rPr>
        <w:t>150/100mmHg</w:t>
      </w:r>
      <w:r>
        <w:rPr>
          <w:rFonts w:ascii="QBVVRG+SimSun" w:hAnsi="QBVVRG+SimSun" w:cs="QBVVRG+SimSun"/>
          <w:color w:val="000000"/>
          <w:spacing w:val="-11"/>
          <w:sz w:val="21"/>
        </w:rPr>
        <w:t>，尿蛋白</w:t>
      </w:r>
      <w:r>
        <w:rPr>
          <w:rFonts w:ascii="Calibri"/>
          <w:color w:val="000000"/>
          <w:spacing w:val="1"/>
          <w:sz w:val="21"/>
        </w:rPr>
        <w:t>(+++)</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尿红细胞满视野，</w:t>
      </w:r>
      <w:r>
        <w:rPr>
          <w:rFonts w:ascii="Calibri"/>
          <w:color w:val="000000"/>
          <w:spacing w:val="0"/>
          <w:sz w:val="21"/>
        </w:rPr>
        <w:t>WBC8</w:t>
      </w:r>
      <w:r>
        <w:rPr>
          <w:rFonts w:ascii="QBVVRG+SimSun" w:hAnsi="QBVVRG+SimSun" w:cs="QBVVRG+SimSun"/>
          <w:color w:val="000000"/>
          <w:spacing w:val="1"/>
          <w:sz w:val="21"/>
        </w:rPr>
        <w:t>～</w:t>
      </w:r>
      <w:r>
        <w:rPr>
          <w:rFonts w:ascii="Calibri"/>
          <w:color w:val="000000"/>
          <w:spacing w:val="-1"/>
          <w:sz w:val="21"/>
        </w:rPr>
        <w:t>10</w:t>
      </w:r>
      <w:r>
        <w:rPr>
          <w:rFonts w:ascii="Times New Roman"/>
          <w:color w:val="000000"/>
          <w:spacing w:val="0"/>
          <w:sz w:val="21"/>
        </w:rPr>
        <w:t xml:space="preserve"> </w:t>
      </w:r>
      <w:r>
        <w:rPr>
          <w:rFonts w:ascii="QBVVRG+SimSun" w:hAnsi="QBVVRG+SimSun" w:cs="QBVVRG+SimSun"/>
          <w:color w:val="000000"/>
          <w:spacing w:val="1"/>
          <w:sz w:val="21"/>
        </w:rPr>
        <w:t>个</w:t>
      </w:r>
      <w:r>
        <w:rPr>
          <w:rFonts w:ascii="Calibri"/>
          <w:color w:val="000000"/>
          <w:spacing w:val="0"/>
          <w:sz w:val="21"/>
        </w:rPr>
        <w:t>/HP</w:t>
      </w:r>
      <w:r>
        <w:rPr>
          <w:rFonts w:ascii="QBVVRG+SimSun" w:hAnsi="QBVVRG+SimSun" w:cs="QBVVRG+SimSun"/>
          <w:color w:val="000000"/>
          <w:spacing w:val="0"/>
          <w:sz w:val="21"/>
        </w:rPr>
        <w:t>，血肌酐</w:t>
      </w:r>
      <w:r>
        <w:rPr>
          <w:rFonts w:ascii="Times New Roman"/>
          <w:color w:val="000000"/>
          <w:spacing w:val="2"/>
          <w:sz w:val="21"/>
        </w:rPr>
        <w:t xml:space="preserve"> </w:t>
      </w:r>
      <w:r>
        <w:rPr>
          <w:rFonts w:ascii="Calibri"/>
          <w:color w:val="000000"/>
          <w:spacing w:val="0"/>
          <w:sz w:val="21"/>
        </w:rPr>
        <w:t>180</w:t>
      </w:r>
      <w:r>
        <w:rPr>
          <w:rFonts w:ascii="QBVVRG+SimSun" w:hAnsi="QBVVRG+SimSun" w:cs="QBVVRG+SimSun"/>
          <w:color w:val="000000"/>
          <w:spacing w:val="1"/>
          <w:sz w:val="21"/>
        </w:rPr>
        <w:t>μ</w:t>
      </w:r>
      <w:r>
        <w:rPr>
          <w:rFonts w:ascii="Calibri"/>
          <w:color w:val="000000"/>
          <w:spacing w:val="0"/>
          <w:sz w:val="21"/>
        </w:rPr>
        <w:t>mol/L</w:t>
      </w:r>
      <w:r>
        <w:rPr>
          <w:rFonts w:ascii="QBVVRG+SimSun" w:hAnsi="QBVVRG+SimSun" w:cs="QBVVRG+SimSun"/>
          <w:color w:val="000000"/>
          <w:spacing w:val="0"/>
          <w:sz w:val="21"/>
        </w:rPr>
        <w:t>。该患者的治疗，下列不妥的是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控制血压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消肿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低盐饮食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补充白蛋白</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解析：由于此病是自限性疾病，故治疗以对症为主，包括卧床休息、低盐饮食、消肿、降血</w:t>
      </w:r>
    </w:p>
    <w:p>
      <w:pPr>
        <w:spacing w:before="93" w:after="0" w:line="219" w:lineRule="exact"/>
        <w:ind w:left="0" w:right="0" w:firstLine="0"/>
        <w:jc w:val="left"/>
        <w:rPr>
          <w:rFonts w:ascii="Times New Roman"/>
          <w:color w:val="000000"/>
          <w:spacing w:val="0"/>
          <w:sz w:val="21"/>
        </w:rPr>
      </w:pPr>
      <w:r>
        <w:rPr>
          <w:rFonts w:ascii="QBVVRG+SimSun" w:hAnsi="QBVVRG+SimSun" w:cs="QBVVRG+SimSun"/>
          <w:color w:val="000000"/>
          <w:spacing w:val="-2"/>
          <w:sz w:val="21"/>
        </w:rPr>
        <w:t>压等，对于有扁桃体等感染灶者可应用抗生素治疗，但不宜输注白蛋白，因为虽然由于尿蛋</w:t>
      </w:r>
    </w:p>
    <w:p>
      <w:pPr>
        <w:spacing w:before="70"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白而血白蛋白水平降低，但为一过性，该病多</w:t>
      </w:r>
      <w:r>
        <w:rPr>
          <w:rFonts w:ascii="Times New Roman"/>
          <w:color w:val="000000"/>
          <w:spacing w:val="4"/>
          <w:sz w:val="21"/>
        </w:rPr>
        <w:t xml:space="preserve"> </w:t>
      </w:r>
      <w:r>
        <w:rPr>
          <w:rFonts w:ascii="Calibri"/>
          <w:color w:val="000000"/>
          <w:spacing w:val="-1"/>
          <w:sz w:val="21"/>
        </w:rPr>
        <w:t>1~4</w:t>
      </w:r>
      <w:r>
        <w:rPr>
          <w:rFonts w:ascii="Times New Roman"/>
          <w:color w:val="000000"/>
          <w:spacing w:val="3"/>
          <w:sz w:val="21"/>
        </w:rPr>
        <w:t xml:space="preserve"> </w:t>
      </w:r>
      <w:r>
        <w:rPr>
          <w:rFonts w:ascii="QBVVRG+SimSun" w:hAnsi="QBVVRG+SimSun" w:cs="QBVVRG+SimSun"/>
          <w:color w:val="000000"/>
          <w:spacing w:val="-3"/>
          <w:sz w:val="21"/>
        </w:rPr>
        <w:t>周内好转，故没有必要补充白蛋白，故本</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BVVRG+SimSun" w:hAnsi="QBVVRG+SimSun" w:cs="QBVVRG+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296.(A1/A2</w:t>
      </w:r>
      <w:r>
        <w:rPr>
          <w:rFonts w:ascii="Times New Roman"/>
          <w:color w:val="000000"/>
          <w:spacing w:val="-1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24</w:t>
      </w:r>
      <w:r>
        <w:rPr>
          <w:rFonts w:ascii="Times New Roman"/>
          <w:color w:val="000000"/>
          <w:spacing w:val="-12"/>
          <w:sz w:val="21"/>
        </w:rPr>
        <w:t xml:space="preserve"> </w:t>
      </w:r>
      <w:r>
        <w:rPr>
          <w:rFonts w:ascii="QBVVRG+SimSun" w:hAnsi="QBVVRG+SimSun" w:cs="QBVVRG+SimSun"/>
          <w:color w:val="000000"/>
          <w:spacing w:val="-27"/>
          <w:sz w:val="21"/>
        </w:rPr>
        <w:t>岁，咽痛</w:t>
      </w:r>
      <w:r>
        <w:rPr>
          <w:rFonts w:ascii="Times New Roman"/>
          <w:color w:val="000000"/>
          <w:spacing w:val="16"/>
          <w:sz w:val="21"/>
        </w:rPr>
        <w:t xml:space="preserve"> </w:t>
      </w:r>
      <w:r>
        <w:rPr>
          <w:rFonts w:ascii="Calibri"/>
          <w:color w:val="000000"/>
          <w:spacing w:val="0"/>
          <w:sz w:val="21"/>
        </w:rPr>
        <w:t>2</w:t>
      </w:r>
      <w:r>
        <w:rPr>
          <w:rFonts w:ascii="Times New Roman"/>
          <w:color w:val="000000"/>
          <w:spacing w:val="-15"/>
          <w:sz w:val="21"/>
        </w:rPr>
        <w:t xml:space="preserve"> </w:t>
      </w:r>
      <w:r>
        <w:rPr>
          <w:rFonts w:ascii="QBVVRG+SimSun" w:hAnsi="QBVVRG+SimSun" w:cs="QBVVRG+SimSun"/>
          <w:color w:val="000000"/>
          <w:spacing w:val="-10"/>
          <w:sz w:val="21"/>
        </w:rPr>
        <w:t>周后出现肉眼血尿，尿</w:t>
      </w:r>
      <w:r>
        <w:rPr>
          <w:rFonts w:ascii="Times New Roman"/>
          <w:color w:val="000000"/>
          <w:spacing w:val="-2"/>
          <w:sz w:val="21"/>
        </w:rPr>
        <w:t xml:space="preserve"> </w:t>
      </w:r>
      <w:r>
        <w:rPr>
          <w:rFonts w:ascii="Calibri"/>
          <w:color w:val="000000"/>
          <w:spacing w:val="0"/>
          <w:sz w:val="21"/>
        </w:rPr>
        <w:t>RBC</w:t>
      </w:r>
      <w:r>
        <w:rPr>
          <w:rFonts w:ascii="Times New Roman"/>
          <w:color w:val="000000"/>
          <w:spacing w:val="-11"/>
          <w:sz w:val="21"/>
        </w:rPr>
        <w:t xml:space="preserve"> </w:t>
      </w:r>
      <w:r>
        <w:rPr>
          <w:rFonts w:ascii="QBVVRG+SimSun" w:hAnsi="QBVVRG+SimSun" w:cs="QBVVRG+SimSun"/>
          <w:color w:val="000000"/>
          <w:spacing w:val="-12"/>
          <w:sz w:val="21"/>
        </w:rPr>
        <w:t>满视野，尿蛋白定量</w:t>
      </w:r>
      <w:r>
        <w:rPr>
          <w:rFonts w:ascii="Times New Roman"/>
          <w:color w:val="000000"/>
          <w:spacing w:val="-1"/>
          <w:sz w:val="21"/>
        </w:rPr>
        <w:t xml:space="preserve"> </w:t>
      </w:r>
      <w:r>
        <w:rPr>
          <w:rFonts w:ascii="Calibri"/>
          <w:color w:val="000000"/>
          <w:spacing w:val="1"/>
          <w:sz w:val="21"/>
        </w:rPr>
        <w:t>0.9g/d</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肾功能及血压正常，查</w:t>
      </w:r>
      <w:r>
        <w:rPr>
          <w:rFonts w:ascii="Times New Roman"/>
          <w:color w:val="000000"/>
          <w:spacing w:val="2"/>
          <w:sz w:val="21"/>
        </w:rPr>
        <w:t xml:space="preserve"> </w:t>
      </w:r>
      <w:r>
        <w:rPr>
          <w:rFonts w:ascii="Calibri"/>
          <w:color w:val="000000"/>
          <w:spacing w:val="0"/>
          <w:sz w:val="21"/>
        </w:rPr>
        <w:t>ANA(-)</w:t>
      </w:r>
      <w:r>
        <w:rPr>
          <w:rFonts w:ascii="QBVVRG+SimSun" w:hAnsi="QBVVRG+SimSun" w:cs="QBVVRG+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急进性肾小球肾炎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隐匿性肾小球肾炎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E.IgA</w:t>
      </w:r>
      <w:r>
        <w:rPr>
          <w:rFonts w:ascii="Times New Roman"/>
          <w:color w:val="000000"/>
          <w:spacing w:val="-1"/>
          <w:sz w:val="21"/>
        </w:rPr>
        <w:t xml:space="preserve"> </w:t>
      </w:r>
      <w:r>
        <w:rPr>
          <w:rFonts w:ascii="QBVVRG+SimSun" w:hAnsi="QBVVRG+SimSun" w:cs="QBVVRG+SimSun"/>
          <w:color w:val="000000"/>
          <w:spacing w:val="-1"/>
          <w:sz w:val="21"/>
        </w:rPr>
        <w:t>肾病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2"/>
          <w:sz w:val="21"/>
        </w:rPr>
        <w:t>解析：根据患者的临床表现与实验室检查（腹泻</w:t>
      </w:r>
      <w:r>
        <w:rPr>
          <w:rFonts w:ascii="Times New Roman"/>
          <w:color w:val="000000"/>
          <w:spacing w:val="4"/>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3"/>
          <w:sz w:val="21"/>
        </w:rPr>
        <w:t>天，为水样便带少量粘液，量多，日十余</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3"/>
          <w:sz w:val="21"/>
        </w:rPr>
        <w:t>次，相继呕吐数次。无发热、无腹痛。腓肠肌痉挛。体检：体温</w:t>
      </w:r>
      <w:r>
        <w:rPr>
          <w:rFonts w:ascii="Times New Roman"/>
          <w:color w:val="000000"/>
          <w:spacing w:val="4"/>
          <w:sz w:val="21"/>
        </w:rPr>
        <w:t xml:space="preserve"> </w:t>
      </w:r>
      <w:r>
        <w:rPr>
          <w:rFonts w:ascii="Calibri"/>
          <w:color w:val="000000"/>
          <w:spacing w:val="0"/>
          <w:sz w:val="21"/>
        </w:rPr>
        <w:t>36.8</w:t>
      </w:r>
      <w:r>
        <w:rPr>
          <w:rFonts w:ascii="QBVVRG+SimSun" w:hAnsi="QBVVRG+SimSun" w:cs="QBVVRG+SimSun"/>
          <w:color w:val="000000"/>
          <w:spacing w:val="-3"/>
          <w:sz w:val="21"/>
        </w:rPr>
        <w:t>℃，神志清，皮肤弹性</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差，脉细速，血压</w:t>
      </w:r>
      <w:r>
        <w:rPr>
          <w:rFonts w:ascii="Times New Roman"/>
          <w:color w:val="000000"/>
          <w:spacing w:val="2"/>
          <w:sz w:val="21"/>
        </w:rPr>
        <w:t xml:space="preserve"> </w:t>
      </w:r>
      <w:r>
        <w:rPr>
          <w:rFonts w:ascii="Calibri"/>
          <w:color w:val="000000"/>
          <w:spacing w:val="0"/>
          <w:sz w:val="21"/>
        </w:rPr>
        <w:t>70/30mmHg</w:t>
      </w:r>
      <w:r>
        <w:rPr>
          <w:rFonts w:ascii="QBVVRG+SimSun" w:hAnsi="QBVVRG+SimSun" w:cs="QBVVRG+SimSun"/>
          <w:color w:val="000000"/>
          <w:spacing w:val="0"/>
          <w:sz w:val="21"/>
        </w:rPr>
        <w:t>。化验检查：大便镜检白细胞</w:t>
      </w:r>
      <w:r>
        <w:rPr>
          <w:rFonts w:ascii="Times New Roman"/>
          <w:color w:val="000000"/>
          <w:spacing w:val="2"/>
          <w:sz w:val="21"/>
        </w:rPr>
        <w:t xml:space="preserve"> </w:t>
      </w:r>
      <w:r>
        <w:rPr>
          <w:rFonts w:ascii="Calibri"/>
          <w:color w:val="000000"/>
          <w:spacing w:val="-1"/>
          <w:sz w:val="21"/>
        </w:rPr>
        <w:t>0</w:t>
      </w:r>
      <w:r>
        <w:rPr>
          <w:rFonts w:ascii="QBVVRG+SimSun" w:hAnsi="QBVVRG+SimSun" w:cs="QBVVRG+SimSun"/>
          <w:color w:val="000000"/>
          <w:spacing w:val="1"/>
          <w:sz w:val="21"/>
        </w:rPr>
        <w:t>～</w:t>
      </w:r>
      <w:r>
        <w:rPr>
          <w:rFonts w:ascii="Calibri"/>
          <w:color w:val="000000"/>
          <w:spacing w:val="-1"/>
          <w:sz w:val="21"/>
        </w:rPr>
        <w:t>2/HP</w:t>
      </w:r>
      <w:r>
        <w:rPr>
          <w:rFonts w:ascii="QBVVRG+SimSun" w:hAnsi="QBVVRG+SimSun" w:cs="QBVVRG+SimSun"/>
          <w:color w:val="000000"/>
          <w:spacing w:val="0"/>
          <w:sz w:val="21"/>
        </w:rPr>
        <w:t>，血红蛋白</w:t>
      </w:r>
      <w:r>
        <w:rPr>
          <w:rFonts w:ascii="Times New Roman"/>
          <w:color w:val="000000"/>
          <w:spacing w:val="2"/>
          <w:sz w:val="21"/>
        </w:rPr>
        <w:t xml:space="preserve"> </w:t>
      </w:r>
      <w:r>
        <w:rPr>
          <w:rFonts w:ascii="Calibri"/>
          <w:color w:val="000000"/>
          <w:spacing w:val="0"/>
          <w:sz w:val="21"/>
        </w:rPr>
        <w:t>160pdL</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血白细胞计数</w:t>
      </w:r>
      <w:r>
        <w:rPr>
          <w:rFonts w:ascii="Times New Roman"/>
          <w:color w:val="000000"/>
          <w:spacing w:val="2"/>
          <w:sz w:val="21"/>
        </w:rPr>
        <w:t xml:space="preserve"> </w:t>
      </w:r>
      <w:r>
        <w:rPr>
          <w:rFonts w:ascii="Calibri"/>
          <w:color w:val="000000"/>
          <w:spacing w:val="-1"/>
          <w:sz w:val="21"/>
        </w:rPr>
        <w:t>12</w:t>
      </w:r>
      <w:r>
        <w:rPr>
          <w:rFonts w:ascii="QBVVRG+SimSun" w:hAnsi="QBVVRG+SimSun" w:cs="QBVVRG+SimSun"/>
          <w:color w:val="000000"/>
          <w:spacing w:val="1"/>
          <w:sz w:val="21"/>
        </w:rPr>
        <w:t>×</w:t>
      </w:r>
      <w:r>
        <w:rPr>
          <w:rFonts w:ascii="Calibri"/>
          <w:color w:val="000000"/>
          <w:spacing w:val="0"/>
          <w:sz w:val="21"/>
        </w:rPr>
        <w:t>109/L</w:t>
      </w:r>
      <w:r>
        <w:rPr>
          <w:rFonts w:ascii="QBVVRG+SimSun" w:hAnsi="QBVVRG+SimSun" w:cs="QBVVRG+SimSun"/>
          <w:color w:val="000000"/>
          <w:spacing w:val="0"/>
          <w:sz w:val="21"/>
        </w:rPr>
        <w:t>，中性粒细胞</w:t>
      </w:r>
      <w:r>
        <w:rPr>
          <w:rFonts w:ascii="Times New Roman"/>
          <w:color w:val="000000"/>
          <w:spacing w:val="-1"/>
          <w:sz w:val="21"/>
        </w:rPr>
        <w:t xml:space="preserve"> </w:t>
      </w:r>
      <w:r>
        <w:rPr>
          <w:rFonts w:ascii="Calibri"/>
          <w:color w:val="000000"/>
          <w:spacing w:val="0"/>
          <w:sz w:val="21"/>
        </w:rPr>
        <w:t>0.78</w:t>
      </w:r>
      <w:r>
        <w:rPr>
          <w:rFonts w:ascii="QBVVRG+SimSun" w:hAnsi="QBVVRG+SimSun" w:cs="QBVVRG+SimSun"/>
          <w:color w:val="000000"/>
          <w:spacing w:val="0"/>
          <w:sz w:val="21"/>
        </w:rPr>
        <w:t>，淋巴细胞</w:t>
      </w:r>
      <w:r>
        <w:rPr>
          <w:rFonts w:ascii="Times New Roman"/>
          <w:color w:val="000000"/>
          <w:spacing w:val="2"/>
          <w:sz w:val="21"/>
        </w:rPr>
        <w:t xml:space="preserve"> </w:t>
      </w:r>
      <w:r>
        <w:rPr>
          <w:rFonts w:ascii="Calibri"/>
          <w:color w:val="000000"/>
          <w:spacing w:val="0"/>
          <w:sz w:val="21"/>
        </w:rPr>
        <w:t>0.12</w:t>
      </w:r>
      <w:r>
        <w:rPr>
          <w:rFonts w:ascii="QBVVRG+SimSun" w:hAnsi="QBVVRG+SimSun" w:cs="QBVVRG+SimSun"/>
          <w:color w:val="000000"/>
          <w:spacing w:val="0"/>
          <w:sz w:val="21"/>
        </w:rPr>
        <w:t>，单核细胞</w:t>
      </w:r>
      <w:r>
        <w:rPr>
          <w:rFonts w:ascii="Times New Roman"/>
          <w:color w:val="000000"/>
          <w:spacing w:val="-1"/>
          <w:sz w:val="21"/>
        </w:rPr>
        <w:t xml:space="preserve"> </w:t>
      </w:r>
      <w:r>
        <w:rPr>
          <w:rFonts w:ascii="Calibri"/>
          <w:color w:val="000000"/>
          <w:spacing w:val="0"/>
          <w:sz w:val="21"/>
        </w:rPr>
        <w:t>0.10</w:t>
      </w:r>
      <w:r>
        <w:rPr>
          <w:rFonts w:ascii="QBVVRG+SimSun" w:hAnsi="QBVVRG+SimSun" w:cs="QBVVRG+SimSun"/>
          <w:color w:val="000000"/>
          <w:spacing w:val="-15"/>
          <w:sz w:val="21"/>
        </w:rPr>
        <w:t>），与霍乱的表</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现较为符合，故此题选</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BVVRG+SimSun" w:hAnsi="QBVVRG+SimSun" w:cs="QBVVRG+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297.(A3/A4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患者男，</w:t>
      </w:r>
      <w:r>
        <w:rPr>
          <w:rFonts w:ascii="Calibri"/>
          <w:color w:val="000000"/>
          <w:spacing w:val="-1"/>
          <w:sz w:val="21"/>
        </w:rPr>
        <w:t>48</w:t>
      </w:r>
      <w:r>
        <w:rPr>
          <w:rFonts w:ascii="Times New Roman"/>
          <w:color w:val="000000"/>
          <w:spacing w:val="3"/>
          <w:sz w:val="21"/>
        </w:rPr>
        <w:t xml:space="preserve"> </w:t>
      </w:r>
      <w:r>
        <w:rPr>
          <w:rFonts w:ascii="QBVVRG+SimSun" w:hAnsi="QBVVRG+SimSun" w:cs="QBVVRG+SimSun"/>
          <w:color w:val="000000"/>
          <w:spacing w:val="-7"/>
          <w:sz w:val="21"/>
        </w:rPr>
        <w:t>岁。间歇性水肿十余年，伴恶心、呕吐</w:t>
      </w:r>
      <w:r>
        <w:rPr>
          <w:rFonts w:ascii="Times New Roman"/>
          <w:color w:val="000000"/>
          <w:spacing w:val="9"/>
          <w:sz w:val="21"/>
        </w:rPr>
        <w:t xml:space="preserve"> </w:t>
      </w:r>
      <w:r>
        <w:rPr>
          <w:rFonts w:ascii="Calibri"/>
          <w:color w:val="000000"/>
          <w:spacing w:val="0"/>
          <w:sz w:val="21"/>
        </w:rPr>
        <w:t>2</w:t>
      </w:r>
      <w:r>
        <w:rPr>
          <w:rFonts w:ascii="Times New Roman"/>
          <w:color w:val="000000"/>
          <w:spacing w:val="-1"/>
          <w:sz w:val="21"/>
        </w:rPr>
        <w:t xml:space="preserve"> </w:t>
      </w:r>
      <w:r>
        <w:rPr>
          <w:rFonts w:ascii="QBVVRG+SimSun" w:hAnsi="QBVVRG+SimSun" w:cs="QBVVRG+SimSun"/>
          <w:color w:val="000000"/>
          <w:spacing w:val="-5"/>
          <w:sz w:val="21"/>
        </w:rPr>
        <w:t>周。查血红蛋白</w:t>
      </w:r>
      <w:r>
        <w:rPr>
          <w:rFonts w:ascii="Times New Roman"/>
          <w:color w:val="000000"/>
          <w:spacing w:val="5"/>
          <w:sz w:val="21"/>
        </w:rPr>
        <w:t xml:space="preserve"> </w:t>
      </w:r>
      <w:r>
        <w:rPr>
          <w:rFonts w:ascii="Calibri"/>
          <w:color w:val="000000"/>
          <w:spacing w:val="2"/>
          <w:sz w:val="21"/>
        </w:rPr>
        <w:t>70g/L</w:t>
      </w:r>
      <w:r>
        <w:rPr>
          <w:rFonts w:ascii="QBVVRG+SimSun" w:hAnsi="QBVVRG+SimSun" w:cs="QBVVRG+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1"/>
          <w:sz w:val="21"/>
        </w:rPr>
        <w:t>血压</w:t>
      </w:r>
      <w:r>
        <w:rPr>
          <w:rFonts w:ascii="Times New Roman"/>
          <w:color w:val="000000"/>
          <w:spacing w:val="3"/>
          <w:sz w:val="21"/>
        </w:rPr>
        <w:t xml:space="preserve"> </w:t>
      </w:r>
      <w:r>
        <w:rPr>
          <w:rFonts w:ascii="Calibri"/>
          <w:color w:val="000000"/>
          <w:spacing w:val="0"/>
          <w:sz w:val="21"/>
        </w:rPr>
        <w:t>20.7/14.7kPa(155/110mmHg)</w:t>
      </w:r>
      <w:r>
        <w:rPr>
          <w:rFonts w:ascii="QBVVRG+SimSun" w:hAnsi="QBVVRG+SimSun" w:cs="QBVVRG+SimSun"/>
          <w:color w:val="000000"/>
          <w:spacing w:val="0"/>
          <w:sz w:val="21"/>
        </w:rPr>
        <w:t>，尿蛋白</w:t>
      </w:r>
      <w:r>
        <w:rPr>
          <w:rFonts w:ascii="Calibri"/>
          <w:color w:val="000000"/>
          <w:spacing w:val="0"/>
          <w:sz w:val="21"/>
        </w:rPr>
        <w:t>(++)</w:t>
      </w:r>
      <w:r>
        <w:rPr>
          <w:rFonts w:ascii="QBVVRG+SimSun" w:hAnsi="QBVVRG+SimSun" w:cs="QBVVRG+SimSun"/>
          <w:color w:val="000000"/>
          <w:spacing w:val="0"/>
          <w:sz w:val="21"/>
        </w:rPr>
        <w:t>，颗粒管型</w:t>
      </w:r>
      <w:r>
        <w:rPr>
          <w:rFonts w:ascii="Times New Roman"/>
          <w:color w:val="000000"/>
          <w:spacing w:val="2"/>
          <w:sz w:val="21"/>
        </w:rPr>
        <w:t xml:space="preserve"> </w:t>
      </w:r>
      <w:r>
        <w:rPr>
          <w:rFonts w:ascii="Calibri"/>
          <w:color w:val="000000"/>
          <w:spacing w:val="-1"/>
          <w:sz w:val="21"/>
        </w:rPr>
        <w:t>2</w:t>
      </w:r>
      <w:r>
        <w:rPr>
          <w:rFonts w:ascii="QBVVRG+SimSun" w:hAnsi="QBVVRG+SimSun" w:cs="QBVVRG+SimSun"/>
          <w:color w:val="000000"/>
          <w:spacing w:val="-1"/>
          <w:sz w:val="21"/>
        </w:rPr>
        <w:t>～</w:t>
      </w:r>
      <w:r>
        <w:rPr>
          <w:rFonts w:ascii="Calibri"/>
          <w:color w:val="000000"/>
          <w:spacing w:val="0"/>
          <w:sz w:val="21"/>
        </w:rPr>
        <w:t>4/HP</w:t>
      </w:r>
      <w:r>
        <w:rPr>
          <w:rFonts w:ascii="QBVVRG+SimSun" w:hAnsi="QBVVRG+SimSun" w:cs="QBVVRG+SimSun"/>
          <w:color w:val="000000"/>
          <w:spacing w:val="0"/>
          <w:sz w:val="21"/>
        </w:rPr>
        <w:t>，尿比重</w:t>
      </w:r>
      <w:r>
        <w:rPr>
          <w:rFonts w:ascii="Times New Roman"/>
          <w:color w:val="000000"/>
          <w:spacing w:val="2"/>
          <w:sz w:val="21"/>
        </w:rPr>
        <w:t xml:space="preserve"> </w:t>
      </w:r>
      <w:r>
        <w:rPr>
          <w:rFonts w:ascii="Calibri"/>
          <w:color w:val="000000"/>
          <w:spacing w:val="0"/>
          <w:sz w:val="21"/>
        </w:rPr>
        <w:t>1.010</w:t>
      </w:r>
      <w:r>
        <w:rPr>
          <w:rFonts w:ascii="QBVVRG+SimSun" w:hAnsi="QBVVRG+SimSun" w:cs="QBVVRG+SimSun"/>
          <w:color w:val="000000"/>
          <w:spacing w:val="1"/>
          <w:sz w:val="21"/>
        </w:rPr>
        <w:t>～</w:t>
      </w:r>
      <w:r>
        <w:rPr>
          <w:rFonts w:ascii="Calibri"/>
          <w:color w:val="000000"/>
          <w:spacing w:val="0"/>
          <w:sz w:val="21"/>
        </w:rPr>
        <w:t>1.012</w:t>
      </w:r>
      <w:r>
        <w:rPr>
          <w:rFonts w:ascii="QBVVRG+SimSun" w:hAnsi="QBVVRG+SimSun" w:cs="QBVVRG+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肝炎后肝硬化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原发性高血压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慢性肾盂肾炎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急性肾炎综合征</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298.(A3/A4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w:t>
      </w:r>
      <w:r>
        <w:rPr>
          <w:rFonts w:ascii="Calibri"/>
          <w:color w:val="000000"/>
          <w:spacing w:val="-1"/>
          <w:sz w:val="21"/>
        </w:rPr>
        <w:t>38</w:t>
      </w:r>
      <w:r>
        <w:rPr>
          <w:rFonts w:ascii="Times New Roman"/>
          <w:color w:val="000000"/>
          <w:spacing w:val="3"/>
          <w:sz w:val="21"/>
        </w:rPr>
        <w:t xml:space="preserve"> </w:t>
      </w:r>
      <w:r>
        <w:rPr>
          <w:rFonts w:ascii="QBVVRG+SimSun" w:hAnsi="QBVVRG+SimSun" w:cs="QBVVRG+SimSun"/>
          <w:color w:val="000000"/>
          <w:spacing w:val="-13"/>
          <w:sz w:val="21"/>
        </w:rPr>
        <w:t>岁。间歇性水肿十余年，伴恶心、呕吐</w:t>
      </w:r>
      <w:r>
        <w:rPr>
          <w:rFonts w:ascii="Times New Roman"/>
          <w:color w:val="000000"/>
          <w:spacing w:val="14"/>
          <w:sz w:val="21"/>
        </w:rPr>
        <w:t xml:space="preserve"> </w:t>
      </w:r>
      <w:r>
        <w:rPr>
          <w:rFonts w:ascii="Calibri"/>
          <w:color w:val="000000"/>
          <w:spacing w:val="0"/>
          <w:sz w:val="21"/>
        </w:rPr>
        <w:t>3</w:t>
      </w:r>
      <w:r>
        <w:rPr>
          <w:rFonts w:ascii="Times New Roman"/>
          <w:color w:val="000000"/>
          <w:spacing w:val="-1"/>
          <w:sz w:val="21"/>
        </w:rPr>
        <w:t xml:space="preserve"> </w:t>
      </w:r>
      <w:r>
        <w:rPr>
          <w:rFonts w:ascii="QBVVRG+SimSun" w:hAnsi="QBVVRG+SimSun" w:cs="QBVVRG+SimSun"/>
          <w:color w:val="000000"/>
          <w:spacing w:val="-18"/>
          <w:sz w:val="21"/>
        </w:rPr>
        <w:t>周。血压</w:t>
      </w:r>
      <w:r>
        <w:rPr>
          <w:rFonts w:ascii="Times New Roman"/>
          <w:color w:val="000000"/>
          <w:spacing w:val="20"/>
          <w:sz w:val="21"/>
        </w:rPr>
        <w:t xml:space="preserve"> </w:t>
      </w:r>
      <w:r>
        <w:rPr>
          <w:rFonts w:ascii="Calibri"/>
          <w:color w:val="000000"/>
          <w:spacing w:val="0"/>
          <w:sz w:val="21"/>
        </w:rPr>
        <w:t>155/110mmHg</w:t>
      </w:r>
      <w:r>
        <w:rPr>
          <w:rFonts w:ascii="QBVVRG+SimSun" w:hAnsi="QBVVRG+SimSun" w:cs="QBVVRG+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74.6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BVVRG+SimSun" w:hAnsi="QBVVRG+SimSun" w:cs="QBVVRG+SimSun"/>
          <w:color w:val="000000"/>
          <w:spacing w:val="0"/>
          <w:sz w:val="21"/>
        </w:rPr>
        <w:t>血常规</w:t>
      </w:r>
      <w:r>
        <w:rPr>
          <w:rFonts w:ascii="Times New Roman"/>
          <w:color w:val="000000"/>
          <w:spacing w:val="-1"/>
          <w:sz w:val="21"/>
        </w:rPr>
        <w:t xml:space="preserve"> </w:t>
      </w:r>
      <w:r>
        <w:rPr>
          <w:rFonts w:ascii="Calibri"/>
          <w:color w:val="000000"/>
          <w:spacing w:val="1"/>
          <w:sz w:val="21"/>
        </w:rPr>
        <w:t>Hb70g/L</w:t>
      </w:r>
      <w:r>
        <w:rPr>
          <w:rFonts w:ascii="QBVVRG+SimSun" w:hAnsi="QBVVRG+SimSun" w:cs="QBVVRG+SimSun"/>
          <w:color w:val="000000"/>
          <w:spacing w:val="0"/>
          <w:sz w:val="21"/>
        </w:rPr>
        <w:t>。尿常规</w:t>
      </w:r>
      <w:r>
        <w:rPr>
          <w:rFonts w:ascii="Calibri"/>
          <w:color w:val="000000"/>
          <w:spacing w:val="1"/>
          <w:sz w:val="21"/>
        </w:rPr>
        <w:t>:</w:t>
      </w:r>
      <w:r>
        <w:rPr>
          <w:rFonts w:ascii="QBVVRG+SimSun" w:hAnsi="QBVVRG+SimSun" w:cs="QBVVRG+SimSun"/>
          <w:color w:val="000000"/>
          <w:spacing w:val="0"/>
          <w:sz w:val="21"/>
        </w:rPr>
        <w:t>尿蛋白</w:t>
      </w:r>
      <w:r>
        <w:rPr>
          <w:rFonts w:ascii="Calibri"/>
          <w:color w:val="000000"/>
          <w:spacing w:val="0"/>
          <w:sz w:val="21"/>
        </w:rPr>
        <w:t>(++)</w:t>
      </w:r>
      <w:r>
        <w:rPr>
          <w:rFonts w:ascii="QBVVRG+SimSun" w:hAnsi="QBVVRG+SimSun" w:cs="QBVVRG+SimSun"/>
          <w:color w:val="000000"/>
          <w:spacing w:val="0"/>
          <w:sz w:val="21"/>
        </w:rPr>
        <w:t>，颗粒管型</w:t>
      </w:r>
      <w:r>
        <w:rPr>
          <w:rFonts w:ascii="Times New Roman"/>
          <w:color w:val="000000"/>
          <w:spacing w:val="2"/>
          <w:sz w:val="21"/>
        </w:rPr>
        <w:t xml:space="preserve"> </w:t>
      </w:r>
      <w:r>
        <w:rPr>
          <w:rFonts w:ascii="Calibri"/>
          <w:color w:val="000000"/>
          <w:spacing w:val="-1"/>
          <w:sz w:val="21"/>
        </w:rPr>
        <w:t>2</w:t>
      </w:r>
      <w:r>
        <w:rPr>
          <w:rFonts w:ascii="QBVVRG+SimSun" w:hAnsi="QBVVRG+SimSun" w:cs="QBVVRG+SimSun"/>
          <w:color w:val="000000"/>
          <w:spacing w:val="-1"/>
          <w:sz w:val="21"/>
        </w:rPr>
        <w:t>～</w:t>
      </w:r>
      <w:r>
        <w:rPr>
          <w:rFonts w:ascii="Calibri"/>
          <w:color w:val="000000"/>
          <w:spacing w:val="0"/>
          <w:sz w:val="21"/>
        </w:rPr>
        <w:t>3/HP</w:t>
      </w:r>
      <w:r>
        <w:rPr>
          <w:rFonts w:ascii="QBVVRG+SimSun" w:hAnsi="QBVVRG+SimSun" w:cs="QBVVRG+SimSun"/>
          <w:color w:val="000000"/>
          <w:spacing w:val="-1"/>
          <w:sz w:val="21"/>
        </w:rPr>
        <w:t>。血</w:t>
      </w:r>
      <w:r>
        <w:rPr>
          <w:rFonts w:ascii="Times New Roman"/>
          <w:color w:val="000000"/>
          <w:spacing w:val="3"/>
          <w:sz w:val="21"/>
        </w:rPr>
        <w:t xml:space="preserve"> </w:t>
      </w:r>
      <w:r>
        <w:rPr>
          <w:rFonts w:ascii="Calibri"/>
          <w:color w:val="000000"/>
          <w:spacing w:val="0"/>
          <w:sz w:val="21"/>
        </w:rPr>
        <w:t>Cr485</w:t>
      </w:r>
      <w:r>
        <w:rPr>
          <w:rFonts w:ascii="QBVVRG+SimSun" w:hAnsi="QBVVRG+SimSun" w:cs="QBVVRG+SimSun"/>
          <w:color w:val="000000"/>
          <w:spacing w:val="1"/>
          <w:sz w:val="21"/>
        </w:rPr>
        <w:t>μ</w:t>
      </w:r>
      <w:r>
        <w:rPr>
          <w:rFonts w:ascii="Calibri"/>
          <w:color w:val="000000"/>
          <w:spacing w:val="0"/>
          <w:sz w:val="21"/>
        </w:rPr>
        <w:t>mol/L</w:t>
      </w:r>
      <w:r>
        <w:rPr>
          <w:rFonts w:ascii="QBVVRG+SimSun" w:hAnsi="QBVVRG+SimSun" w:cs="QBVVRG+SimSun"/>
          <w:color w:val="000000"/>
          <w:spacing w:val="0"/>
          <w:sz w:val="21"/>
        </w:rPr>
        <w:t>。判断上述患者</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是否为慢性肾功能不全应首选的检查是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肾穿刺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静脉肾盂造影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1"/>
          <w:sz w:val="21"/>
        </w:rPr>
        <w:t>肾脏</w:t>
      </w:r>
      <w:r>
        <w:rPr>
          <w:rFonts w:ascii="Times New Roman"/>
          <w:color w:val="000000"/>
          <w:spacing w:val="3"/>
          <w:sz w:val="21"/>
        </w:rPr>
        <w:t xml:space="preserve"> </w:t>
      </w:r>
      <w:r>
        <w:rPr>
          <w:rFonts w:ascii="Calibri"/>
          <w:color w:val="000000"/>
          <w:spacing w:val="1"/>
          <w:sz w:val="21"/>
        </w:rPr>
        <w:t>CT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肾脏血管造影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1"/>
          <w:sz w:val="21"/>
        </w:rPr>
        <w:t>肾脏</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BVVRG+SimSun" w:hAnsi="QBVVRG+SimSun" w:cs="QBVVRG+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299.(A3/A4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某产妇，会阴侧切术后</w:t>
      </w:r>
      <w:r>
        <w:rPr>
          <w:rFonts w:ascii="Times New Roman"/>
          <w:color w:val="000000"/>
          <w:spacing w:val="2"/>
          <w:sz w:val="21"/>
        </w:rPr>
        <w:t xml:space="preserve"> </w:t>
      </w:r>
      <w:r>
        <w:rPr>
          <w:rFonts w:ascii="Calibri"/>
          <w:color w:val="000000"/>
          <w:spacing w:val="0"/>
          <w:sz w:val="21"/>
        </w:rPr>
        <w:t>5</w:t>
      </w:r>
      <w:r>
        <w:rPr>
          <w:rFonts w:ascii="Times New Roman"/>
          <w:color w:val="000000"/>
          <w:spacing w:val="2"/>
          <w:sz w:val="21"/>
        </w:rPr>
        <w:t xml:space="preserve"> </w:t>
      </w:r>
      <w:r>
        <w:rPr>
          <w:rFonts w:ascii="QBVVRG+SimSun" w:hAnsi="QBVVRG+SimSun" w:cs="QBVVRG+SimSun"/>
          <w:color w:val="000000"/>
          <w:spacing w:val="0"/>
          <w:sz w:val="21"/>
        </w:rPr>
        <w:t>天，阴道出血不多，自觉会阴胀痛，发热，检查</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见局部红肿、硬结，体温</w:t>
      </w:r>
      <w:r>
        <w:rPr>
          <w:rFonts w:ascii="Times New Roman"/>
          <w:color w:val="000000"/>
          <w:spacing w:val="-1"/>
          <w:sz w:val="21"/>
        </w:rPr>
        <w:t xml:space="preserve"> </w:t>
      </w:r>
      <w:r>
        <w:rPr>
          <w:rFonts w:ascii="Calibri"/>
          <w:color w:val="000000"/>
          <w:spacing w:val="0"/>
          <w:sz w:val="21"/>
        </w:rPr>
        <w:t>38.2</w:t>
      </w:r>
      <w:r>
        <w:rPr>
          <w:rFonts w:ascii="QBVVRG+SimSun" w:hAnsi="QBVVRG+SimSun" w:cs="QBVVRG+SimSun"/>
          <w:color w:val="000000"/>
          <w:spacing w:val="0"/>
          <w:sz w:val="21"/>
        </w:rPr>
        <w:t>℃。此时考虑诊断为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会阴伤口血肿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0"/>
          <w:sz w:val="21"/>
        </w:rPr>
        <w:t>子宫内膜炎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会阴侧切伤口感染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上呼吸道感染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阴道壁血肿</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300.(A3/A4</w:t>
      </w:r>
      <w:r>
        <w:rPr>
          <w:rFonts w:ascii="Times New Roman"/>
          <w:color w:val="000000"/>
          <w:spacing w:val="-2"/>
          <w:sz w:val="21"/>
        </w:rPr>
        <w:t xml:space="preserve"> </w:t>
      </w:r>
      <w:r>
        <w:rPr>
          <w:rFonts w:ascii="QBVVRG+SimSun" w:hAnsi="QBVVRG+SimSun" w:cs="QBVVRG+SimSun"/>
          <w:color w:val="000000"/>
          <w:spacing w:val="0"/>
          <w:sz w:val="21"/>
        </w:rPr>
        <w:t>型题</w:t>
      </w:r>
      <w:r>
        <w:rPr>
          <w:rFonts w:ascii="Calibri"/>
          <w:color w:val="000000"/>
          <w:spacing w:val="-1"/>
          <w:sz w:val="21"/>
        </w:rPr>
        <w:t>)</w:t>
      </w:r>
      <w:r>
        <w:rPr>
          <w:rFonts w:ascii="QBVVRG+SimSun" w:hAnsi="QBVVRG+SimSun" w:cs="QBVVRG+SimSun"/>
          <w:color w:val="000000"/>
          <w:spacing w:val="0"/>
          <w:sz w:val="21"/>
        </w:rPr>
        <w:t>患者女性，</w:t>
      </w:r>
      <w:r>
        <w:rPr>
          <w:rFonts w:ascii="Calibri"/>
          <w:color w:val="000000"/>
          <w:spacing w:val="-1"/>
          <w:sz w:val="21"/>
        </w:rPr>
        <w:t>50</w:t>
      </w:r>
      <w:r>
        <w:rPr>
          <w:rFonts w:ascii="Times New Roman"/>
          <w:color w:val="000000"/>
          <w:spacing w:val="3"/>
          <w:sz w:val="21"/>
        </w:rPr>
        <w:t xml:space="preserve"> </w:t>
      </w:r>
      <w:r>
        <w:rPr>
          <w:rFonts w:ascii="QBVVRG+SimSun" w:hAnsi="QBVVRG+SimSun" w:cs="QBVVRG+SimSun"/>
          <w:color w:val="000000"/>
          <w:spacing w:val="0"/>
          <w:sz w:val="21"/>
        </w:rPr>
        <w:t>岁，掌指和腕关节反复肿痛</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BVVRG+SimSun" w:hAnsi="QBVVRG+SimSun" w:cs="QBVVRG+SimSun"/>
          <w:color w:val="000000"/>
          <w:spacing w:val="0"/>
          <w:sz w:val="21"/>
        </w:rPr>
        <w:t>年余，近</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BVVRG+SimSun" w:hAnsi="QBVVRG+SimSun" w:cs="QBVVRG+SimSun"/>
          <w:color w:val="000000"/>
          <w:spacing w:val="0"/>
          <w:sz w:val="21"/>
        </w:rPr>
        <w:t>个月病情加重，晨</w:t>
      </w:r>
    </w:p>
    <w:p>
      <w:pPr>
        <w:spacing w:before="70" w:after="0" w:line="219" w:lineRule="exact"/>
        <w:ind w:left="0" w:right="0" w:firstLine="0"/>
        <w:jc w:val="left"/>
        <w:rPr>
          <w:rFonts w:ascii="Times New Roman"/>
          <w:color w:val="000000"/>
          <w:spacing w:val="0"/>
          <w:sz w:val="21"/>
        </w:rPr>
      </w:pPr>
      <w:r>
        <w:rPr>
          <w:rFonts w:ascii="QBVVRG+SimSun" w:hAnsi="QBVVRG+SimSun" w:cs="QBVVRG+SimSun"/>
          <w:color w:val="000000"/>
          <w:spacing w:val="0"/>
          <w:sz w:val="21"/>
        </w:rPr>
        <w:t>起时出现关节僵硬，活动后可缓解。最有助于确定诊断的辅助检查是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BVVRG+SimSun" w:hAnsi="QBVVRG+SimSun" w:cs="QBVVRG+SimSun"/>
          <w:color w:val="000000"/>
          <w:spacing w:val="0"/>
          <w:sz w:val="21"/>
        </w:rPr>
        <w:t>抗核抗体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BVVRG+SimSun" w:hAnsi="QBVVRG+SimSun" w:cs="QBVVRG+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BVVRG+SimSun" w:hAnsi="QBVVRG+SimSun" w:cs="QBVVRG+SimSun"/>
          <w:color w:val="000000"/>
          <w:spacing w:val="0"/>
          <w:sz w:val="21"/>
        </w:rPr>
        <w:t>血</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BVVRG+SimSun" w:hAnsi="QBVVRG+SimSun" w:cs="QBVVRG+SimSun"/>
          <w:color w:val="000000"/>
          <w:spacing w:val="0"/>
          <w:sz w:val="21"/>
        </w:rPr>
        <w:t>反应蛋白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BVVRG+SimSun" w:hAnsi="QBVVRG+SimSun" w:cs="QBVVRG+SimSun"/>
          <w:color w:val="000000"/>
          <w:spacing w:val="0"/>
          <w:sz w:val="21"/>
        </w:rPr>
        <w:t>影像学检查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BVVRG+SimSun" w:hAnsi="QBVVRG+SimSun" w:cs="QBVVRG+SimSun"/>
          <w:color w:val="000000"/>
          <w:spacing w:val="0"/>
          <w:sz w:val="21"/>
        </w:rPr>
        <w:t>血抗链球菌溶血素</w:t>
      </w:r>
      <w:r>
        <w:rPr>
          <w:rFonts w:ascii="Calibri"/>
          <w:color w:val="000000"/>
          <w:spacing w:val="-1"/>
          <w:sz w:val="21"/>
        </w:rPr>
        <w:t>"O"</w:t>
      </w:r>
      <w:r>
        <w:rPr>
          <w:rFonts w:ascii="QBVVRG+SimSun" w:hAnsi="QBVVRG+SimSun" w:cs="QBVVRG+SimSun"/>
          <w:color w:val="000000"/>
          <w:spacing w:val="-1"/>
          <w:sz w:val="21"/>
        </w:rPr>
        <w:t>测定</w:t>
      </w:r>
    </w:p>
    <w:p>
      <w:pPr>
        <w:spacing w:before="47" w:after="0" w:line="242" w:lineRule="exact"/>
        <w:ind w:left="0" w:right="0" w:firstLine="0"/>
        <w:jc w:val="left"/>
        <w:rPr>
          <w:rFonts w:ascii="Times New Roman"/>
          <w:color w:val="000000"/>
          <w:spacing w:val="0"/>
          <w:sz w:val="21"/>
        </w:rPr>
      </w:pPr>
      <w:r>
        <w:rPr>
          <w:rFonts w:ascii="QBVVRG+SimSun" w:hAnsi="QBVVRG+SimSun" w:cs="QBVVRG+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QBVVRG+SimSun" w:hAnsi="QBVVRG+SimSun" w:cs="QBVVRG+SimSun"/>
          <w:color w:val="000000"/>
          <w:spacing w:val="0"/>
          <w:sz w:val="21"/>
        </w:rPr>
      </w:pPr>
      <w:r>
        <w:rPr>
          <w:rFonts w:ascii="QBVVRG+SimSun" w:hAnsi="QBVVRG+SimSun" w:cs="QBVVRG+SimSun"/>
          <w:color w:val="000000"/>
          <w:spacing w:val="0"/>
          <w:sz w:val="21"/>
        </w:rPr>
        <w:t>解析：此题暂无解析</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7"/>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bookmarkStart w:id="0" w:name="_GoBack"/>
      <w:bookmarkEnd w:id="0"/>
    </w:p>
    <w:p>
      <w:pPr>
        <w:spacing w:before="70" w:after="0" w:line="219" w:lineRule="exact"/>
        <w:ind w:left="0" w:right="0" w:firstLine="0"/>
        <w:jc w:val="left"/>
        <w:rPr>
          <w:rFonts w:ascii="QBVVRG+SimSun" w:hAnsi="QBVVRG+SimSun" w:cs="QBVVRG+SimSun"/>
          <w:color w:val="000000"/>
          <w:spacing w:val="0"/>
          <w:sz w:val="21"/>
        </w:rPr>
      </w:pPr>
    </w:p>
    <w:sectPr>
      <w:pgSz w:w="11900" w:h="16820"/>
      <w:pgMar w:top="147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B9DA8C44-028A-459F-A32A-8620DD87E624}"/>
  </w:font>
  <w:font w:name="宋体">
    <w:panose1 w:val="02010600030101010101"/>
    <w:charset w:val="86"/>
    <w:family w:val="auto"/>
    <w:pitch w:val="default"/>
    <w:sig w:usb0="00000003" w:usb1="288F0000" w:usb2="00000006" w:usb3="00000000" w:csb0="00040001" w:csb1="00000000"/>
    <w:embedRegular r:id="rId2" w:fontKey="{C2FFFDE7-2BB0-48FA-B6D4-BF64FA380111}"/>
  </w:font>
  <w:font w:name="Wingdings">
    <w:panose1 w:val="05000000000000000000"/>
    <w:charset w:val="02"/>
    <w:family w:val="auto"/>
    <w:pitch w:val="default"/>
    <w:sig w:usb0="00000000" w:usb1="00000000" w:usb2="00000000" w:usb3="00000000" w:csb0="80000000" w:csb1="00000000"/>
    <w:embedRegular r:id="rId3" w:fontKey="{2AB15D50-1DEE-48B0-AE79-FEDD107A97F6}"/>
  </w:font>
  <w:font w:name="Arial">
    <w:panose1 w:val="020B0604020202020204"/>
    <w:charset w:val="01"/>
    <w:family w:val="swiss"/>
    <w:pitch w:val="default"/>
    <w:sig w:usb0="E0002EFF" w:usb1="C000785B" w:usb2="00000009" w:usb3="00000000" w:csb0="400001FF" w:csb1="FFFF0000"/>
    <w:embedRegular r:id="rId4" w:fontKey="{11EF6CCA-4DB3-44AE-A8F5-2CBEFE3B12B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EA8E29EA-ABA3-44E9-ACED-965835666686}"/>
  </w:font>
  <w:font w:name="Symbol">
    <w:panose1 w:val="05050102010706020507"/>
    <w:charset w:val="02"/>
    <w:family w:val="roman"/>
    <w:pitch w:val="default"/>
    <w:sig w:usb0="00000000" w:usb1="00000000" w:usb2="00000000" w:usb3="00000000" w:csb0="80000000" w:csb1="00000000"/>
    <w:embedRegular r:id="rId6" w:fontKey="{684C262C-A928-471F-8D8F-686019ACA943}"/>
  </w:font>
  <w:font w:name="Calibri">
    <w:panose1 w:val="020F0502020204030204"/>
    <w:charset w:val="00"/>
    <w:family w:val="swiss"/>
    <w:pitch w:val="default"/>
    <w:sig w:usb0="E4002EFF" w:usb1="C000247B" w:usb2="00000009" w:usb3="00000000" w:csb0="200001FF" w:csb1="00000000"/>
    <w:embedRegular r:id="rId7" w:fontKey="{67C058EB-041A-4A9C-882F-5438983F6E37}"/>
  </w:font>
  <w:font w:name="Calibri">
    <w:panose1 w:val="020F0502020204030204"/>
    <w:charset w:val="CC"/>
    <w:family w:val="swiss"/>
    <w:pitch w:val="default"/>
    <w:sig w:usb0="E4002EFF" w:usb1="C000247B" w:usb2="00000009" w:usb3="00000000" w:csb0="200001FF" w:csb1="00000000"/>
    <w:embedRegular r:id="rId8" w:fontKey="{54DBE0F2-ED72-4803-A906-7E934962411C}"/>
  </w:font>
  <w:font w:name="QBVVRG+SimSun">
    <w:panose1 w:val="02000500000000000000"/>
    <w:charset w:val="01"/>
    <w:family w:val="auto"/>
    <w:pitch w:val="default"/>
    <w:sig w:usb0="00000000" w:usb1="00000000" w:usb2="00000000" w:usb3="00000000" w:csb0="00000000" w:csb1="00000000"/>
    <w:embedRegular r:id="rId9" w:fontKey="{21C6785E-BDF4-47E9-9B9C-0EC81A8AEDE7}"/>
  </w:font>
  <w:font w:name="Arial">
    <w:panose1 w:val="020B0604020202020204"/>
    <w:charset w:val="CC"/>
    <w:family w:val="swiss"/>
    <w:pitch w:val="default"/>
    <w:sig w:usb0="E0002EFF" w:usb1="C000785B" w:usb2="00000009" w:usb3="00000000" w:csb0="400001FF" w:csb1="FFFF0000"/>
    <w:embedRegular r:id="rId10" w:fontKey="{F19A9673-86C8-48D8-B63A-90E12A5AB275}"/>
  </w:font>
  <w:font w:name="微软雅黑">
    <w:panose1 w:val="020B0503020204020204"/>
    <w:charset w:val="86"/>
    <w:family w:val="auto"/>
    <w:pitch w:val="default"/>
    <w:sig w:usb0="80000287" w:usb1="2ACF3C50" w:usb2="00000016" w:usb3="00000000" w:csb0="0004001F" w:csb1="00000000"/>
    <w:embedRegular r:id="rId11" w:fontKey="{17FB3491-43F8-411D-9A6C-B0A42E02BF2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6E1D7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70</Pages>
  <Words>35137</Words>
  <Characters>40941</Characters>
  <Lines>0</Lines>
  <Paragraphs>2726</Paragraphs>
  <TotalTime>0</TotalTime>
  <ScaleCrop>false</ScaleCrop>
  <LinksUpToDate>false</LinksUpToDate>
  <CharactersWithSpaces>42190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2023-06-21T04:20:00Z</dcterms:created>
  <dc:creator>doc2pdf</dc:creator>
  <cp:lastModifiedBy>Administrator</cp:lastModifiedBy>
  <dcterms:modified xsi:type="dcterms:W3CDTF">2023-06-21T04:24:07Z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8B2D472DFDDC4D3082F7671C3789B9AF_12</vt:lpwstr>
  </property>
</Properties>
</file>